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E800E9" w14:textId="5084D1D5" w:rsidR="00CA1268" w:rsidRPr="00E81710" w:rsidRDefault="00E262BD" w:rsidP="00E81710">
      <w:pPr>
        <w:spacing w:after="160" w:line="259" w:lineRule="auto"/>
        <w:rPr>
          <w:rFonts w:cs="Arial"/>
          <w:b/>
          <w:bCs/>
          <w:color w:val="auto"/>
          <w:sz w:val="21"/>
          <w:szCs w:val="21"/>
          <w:lang w:val="fr-FR"/>
        </w:rPr>
        <w:sectPr w:rsidR="00CA1268" w:rsidRPr="00E81710" w:rsidSect="00AC4AEE">
          <w:headerReference w:type="default" r:id="rId8"/>
          <w:footerReference w:type="even" r:id="rId9"/>
          <w:footerReference w:type="default" r:id="rId10"/>
          <w:footerReference w:type="first" r:id="rId11"/>
          <w:pgSz w:w="11906" w:h="16838" w:code="9"/>
          <w:pgMar w:top="1418" w:right="1080" w:bottom="1135" w:left="1080" w:header="426" w:footer="454" w:gutter="0"/>
          <w:cols w:space="720"/>
          <w:titlePg/>
          <w:docGrid w:linePitch="299"/>
        </w:sectPr>
      </w:pPr>
      <w:r w:rsidRPr="00E81710">
        <w:rPr>
          <w:rFonts w:cs="Arial"/>
          <w:noProof/>
          <w:color w:val="000000" w:themeColor="text1"/>
          <w:sz w:val="21"/>
          <w:szCs w:val="21"/>
          <w14:textFill>
            <w14:solidFill>
              <w14:schemeClr w14:val="tx1">
                <w14:alpha w14:val="100000"/>
              </w14:schemeClr>
            </w14:solidFill>
          </w14:textFill>
        </w:rPr>
        <w:drawing>
          <wp:anchor distT="0" distB="0" distL="114300" distR="114300" simplePos="0" relativeHeight="251714560" behindDoc="0" locked="0" layoutInCell="1" allowOverlap="1" wp14:anchorId="2FC88F1B" wp14:editId="400AE8CD">
            <wp:simplePos x="0" y="0"/>
            <wp:positionH relativeFrom="margin">
              <wp:posOffset>4514215</wp:posOffset>
            </wp:positionH>
            <wp:positionV relativeFrom="margin">
              <wp:posOffset>-195580</wp:posOffset>
            </wp:positionV>
            <wp:extent cx="1641475" cy="1143000"/>
            <wp:effectExtent l="0" t="0" r="0" b="0"/>
            <wp:wrapSquare wrapText="bothSides"/>
            <wp:docPr id="2" name="Picture 2">
              <a:extLst xmlns:a="http://schemas.openxmlformats.org/drawingml/2006/main">
                <a:ext uri="{FF2B5EF4-FFF2-40B4-BE49-F238E27FC236}">
                  <a16:creationId xmlns:a16="http://schemas.microsoft.com/office/drawing/2014/main" id="{EDB8508D-84D7-4D50-82A9-8BB48B9D6A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FF2B5EF4-FFF2-40B4-BE49-F238E27FC236}">
                          <a16:creationId xmlns:a16="http://schemas.microsoft.com/office/drawing/2014/main" id="{EDB8508D-84D7-4D50-82A9-8BB48B9D6A98}"/>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3641" t="15307" r="6218" b="21930"/>
                    <a:stretch/>
                  </pic:blipFill>
                  <pic:spPr bwMode="auto">
                    <a:xfrm>
                      <a:off x="0" y="0"/>
                      <a:ext cx="1641475" cy="11430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05644235" wp14:editId="766E4FA3">
            <wp:simplePos x="0" y="0"/>
            <wp:positionH relativeFrom="margin">
              <wp:posOffset>190500</wp:posOffset>
            </wp:positionH>
            <wp:positionV relativeFrom="margin">
              <wp:align>top</wp:align>
            </wp:positionV>
            <wp:extent cx="3451225" cy="409575"/>
            <wp:effectExtent l="0" t="0" r="0" b="9525"/>
            <wp:wrapSquare wrapText="bothSides"/>
            <wp:docPr id="3" name="Image 3">
              <a:extLst xmlns:a="http://schemas.openxmlformats.org/drawingml/2006/main">
                <a:ext uri="{FF2B5EF4-FFF2-40B4-BE49-F238E27FC236}">
                  <a16:creationId xmlns:a16="http://schemas.microsoft.com/office/drawing/2014/main" id="{2A59ED3E-A0AD-0B37-1700-BEB1A7C4A3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2A59ED3E-A0AD-0B37-1700-BEB1A7C4A316}"/>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1225" cy="409575"/>
                    </a:xfrm>
                    <a:prstGeom prst="rect">
                      <a:avLst/>
                    </a:prstGeom>
                  </pic:spPr>
                </pic:pic>
              </a:graphicData>
            </a:graphic>
            <wp14:sizeRelH relativeFrom="margin">
              <wp14:pctWidth>0</wp14:pctWidth>
            </wp14:sizeRelH>
            <wp14:sizeRelV relativeFrom="margin">
              <wp14:pctHeight>0</wp14:pctHeight>
            </wp14:sizeRelV>
          </wp:anchor>
        </w:drawing>
      </w:r>
      <w:r w:rsidR="00D011A2">
        <w:rPr>
          <w:rFonts w:cs="Arial"/>
          <w:noProof/>
          <w:kern w:val="1"/>
          <w:szCs w:val="32"/>
        </w:rPr>
        <mc:AlternateContent>
          <mc:Choice Requires="wps">
            <w:drawing>
              <wp:anchor distT="0" distB="0" distL="114300" distR="114300" simplePos="0" relativeHeight="251697152" behindDoc="0" locked="0" layoutInCell="1" allowOverlap="1" wp14:anchorId="1E554444" wp14:editId="27C6EA98">
                <wp:simplePos x="0" y="0"/>
                <wp:positionH relativeFrom="page">
                  <wp:align>left</wp:align>
                </wp:positionH>
                <wp:positionV relativeFrom="paragraph">
                  <wp:posOffset>2448412</wp:posOffset>
                </wp:positionV>
                <wp:extent cx="6510020" cy="1866900"/>
                <wp:effectExtent l="0" t="0" r="5080" b="0"/>
                <wp:wrapNone/>
                <wp:docPr id="13" name="Rectangle 13"/>
                <wp:cNvGraphicFramePr/>
                <a:graphic xmlns:a="http://schemas.openxmlformats.org/drawingml/2006/main">
                  <a:graphicData uri="http://schemas.microsoft.com/office/word/2010/wordprocessingShape">
                    <wps:wsp>
                      <wps:cNvSpPr/>
                      <wps:spPr>
                        <a:xfrm>
                          <a:off x="0" y="0"/>
                          <a:ext cx="6510020" cy="1866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F60FE4" w14:textId="7A8E2007" w:rsidR="0053204E" w:rsidRPr="00D011A2" w:rsidRDefault="00484F41" w:rsidP="00484F41">
                            <w:pPr>
                              <w:ind w:left="426" w:right="454"/>
                              <w:rPr>
                                <w:b/>
                                <w:bCs/>
                                <w:i/>
                                <w:color w:val="0B5258"/>
                                <w:sz w:val="32"/>
                                <w:szCs w:val="32"/>
                                <w:lang w:val="fr-FR"/>
                              </w:rPr>
                            </w:pPr>
                            <w:r w:rsidRPr="00484F41">
                              <w:rPr>
                                <w:b/>
                                <w:bCs/>
                                <w:color w:val="0DA193"/>
                                <w:sz w:val="52"/>
                                <w:szCs w:val="52"/>
                                <w:lang w:val="fr-FR"/>
                              </w:rPr>
                              <w:t xml:space="preserve">Les Français </w:t>
                            </w:r>
                            <w:r w:rsidR="00F9679D">
                              <w:rPr>
                                <w:b/>
                                <w:bCs/>
                                <w:color w:val="0DA193"/>
                                <w:sz w:val="52"/>
                                <w:szCs w:val="52"/>
                                <w:lang w:val="fr-FR"/>
                              </w:rPr>
                              <w:t>et les jeux de grattage offerts aux enfants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54444" id="Rectangle 13" o:spid="_x0000_s1026" style="position:absolute;margin-left:0;margin-top:192.8pt;width:512.6pt;height:147pt;z-index:2516971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" fillcolor="white [3212]" stroked="f" strokeweight="1pt">
                <v:textbox>
                  <w:txbxContent>
                    <w:p w14:paraId="60F60FE4" w14:textId="7A8E2007" w:rsidR="0053204E" w:rsidRPr="00D011A2" w:rsidRDefault="00484F41" w:rsidP="00484F41">
                      <w:pPr>
                        <w:ind w:left="426" w:right="454"/>
                        <w:rPr>
                          <w:b/>
                          <w:bCs/>
                          <w:i/>
                          <w:color w:val="0B5258"/>
                          <w:sz w:val="32"/>
                          <w:szCs w:val="32"/>
                          <w:lang w:val="fr-FR"/>
                        </w:rPr>
                      </w:pPr>
                      <w:r w:rsidRPr="00484F41">
                        <w:rPr>
                          <w:b/>
                          <w:bCs/>
                          <w:color w:val="0DA193"/>
                          <w:sz w:val="52"/>
                          <w:szCs w:val="52"/>
                          <w:lang w:val="fr-FR"/>
                        </w:rPr>
                        <w:t xml:space="preserve">Les Français </w:t>
                      </w:r>
                      <w:r w:rsidR="00F9679D">
                        <w:rPr>
                          <w:b/>
                          <w:bCs/>
                          <w:color w:val="0DA193"/>
                          <w:sz w:val="52"/>
                          <w:szCs w:val="52"/>
                          <w:lang w:val="fr-FR"/>
                        </w:rPr>
                        <w:t>et les jeux de grattage offerts aux enfants</w:t>
                      </w:r>
                    </w:p>
                  </w:txbxContent>
                </v:textbox>
                <w10:wrap anchorx="page"/>
              </v:rect>
            </w:pict>
          </mc:Fallback>
        </mc:AlternateContent>
      </w:r>
      <w:r w:rsidR="00410AA3">
        <w:rPr>
          <w:rFonts w:cs="Arial"/>
          <w:noProof/>
          <w:color w:val="000000" w:themeColor="text1"/>
          <w:sz w:val="21"/>
          <w:szCs w:val="21"/>
          <w:lang w:val="fr-FR"/>
        </w:rPr>
        <w:drawing>
          <wp:anchor distT="0" distB="0" distL="114300" distR="114300" simplePos="0" relativeHeight="251677694" behindDoc="1" locked="0" layoutInCell="1" allowOverlap="1" wp14:anchorId="2BF5119B" wp14:editId="7C64AF9A">
            <wp:simplePos x="0" y="0"/>
            <wp:positionH relativeFrom="page">
              <wp:posOffset>3810</wp:posOffset>
            </wp:positionH>
            <wp:positionV relativeFrom="page">
              <wp:posOffset>-12065</wp:posOffset>
            </wp:positionV>
            <wp:extent cx="7560000" cy="10690387"/>
            <wp:effectExtent l="0" t="0" r="317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nd2.png"/>
                    <pic:cNvPicPr/>
                  </pic:nvPicPr>
                  <pic:blipFill>
                    <a:blip r:embed="rId14">
                      <a:extLst>
                        <a:ext uri="{28A0092B-C50C-407E-A947-70E740481C1C}">
                          <a14:useLocalDpi xmlns:a14="http://schemas.microsoft.com/office/drawing/2010/main" val="0"/>
                        </a:ext>
                      </a:extLst>
                    </a:blip>
                    <a:stretch>
                      <a:fillRect/>
                    </a:stretch>
                  </pic:blipFill>
                  <pic:spPr>
                    <a:xfrm>
                      <a:off x="0" y="0"/>
                      <a:ext cx="7560000" cy="10690387"/>
                    </a:xfrm>
                    <a:prstGeom prst="rect">
                      <a:avLst/>
                    </a:prstGeom>
                  </pic:spPr>
                </pic:pic>
              </a:graphicData>
            </a:graphic>
            <wp14:sizeRelH relativeFrom="page">
              <wp14:pctWidth>0</wp14:pctWidth>
            </wp14:sizeRelH>
            <wp14:sizeRelV relativeFrom="page">
              <wp14:pctHeight>0</wp14:pctHeight>
            </wp14:sizeRelV>
          </wp:anchor>
        </w:drawing>
      </w:r>
      <w:r w:rsidR="00336133">
        <w:rPr>
          <w:rFonts w:cs="Arial"/>
          <w:noProof/>
          <w:kern w:val="1"/>
          <w:szCs w:val="32"/>
        </w:rPr>
        <mc:AlternateContent>
          <mc:Choice Requires="wps">
            <w:drawing>
              <wp:anchor distT="0" distB="0" distL="114300" distR="114300" simplePos="0" relativeHeight="251699200" behindDoc="0" locked="0" layoutInCell="1" allowOverlap="1" wp14:anchorId="7D445EA7" wp14:editId="58F4D730">
                <wp:simplePos x="0" y="0"/>
                <wp:positionH relativeFrom="page">
                  <wp:align>right</wp:align>
                </wp:positionH>
                <wp:positionV relativeFrom="paragraph">
                  <wp:posOffset>8730458</wp:posOffset>
                </wp:positionV>
                <wp:extent cx="4004945" cy="505650"/>
                <wp:effectExtent l="0" t="0" r="0" b="8890"/>
                <wp:wrapNone/>
                <wp:docPr id="14" name="Rectangle 14"/>
                <wp:cNvGraphicFramePr/>
                <a:graphic xmlns:a="http://schemas.openxmlformats.org/drawingml/2006/main">
                  <a:graphicData uri="http://schemas.microsoft.com/office/word/2010/wordprocessingShape">
                    <wps:wsp>
                      <wps:cNvSpPr/>
                      <wps:spPr>
                        <a:xfrm>
                          <a:off x="0" y="0"/>
                          <a:ext cx="4004945" cy="505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8F92CD" w14:textId="7C0D3DBC" w:rsidR="0053204E" w:rsidRPr="00336133" w:rsidRDefault="0053204E" w:rsidP="00336133">
                            <w:pPr>
                              <w:ind w:left="170"/>
                              <w:rPr>
                                <w:color w:val="0B5258" w:themeColor="accent2"/>
                                <w:sz w:val="28"/>
                                <w:szCs w:val="28"/>
                                <w:lang w:val="fr-FR"/>
                              </w:rPr>
                            </w:pPr>
                            <w:r>
                              <w:rPr>
                                <w:b/>
                                <w:bCs/>
                                <w:color w:val="0DA193" w:themeColor="accent1"/>
                                <w:sz w:val="28"/>
                                <w:szCs w:val="28"/>
                                <w:lang w:val="fr-FR"/>
                              </w:rPr>
                              <w:t xml:space="preserve">Note de synthèse </w:t>
                            </w:r>
                            <w:r w:rsidRPr="00336133">
                              <w:rPr>
                                <w:color w:val="0B5258" w:themeColor="accent2"/>
                                <w:sz w:val="28"/>
                                <w:szCs w:val="28"/>
                                <w:lang w:val="fr-FR"/>
                              </w:rPr>
                              <w:t xml:space="preserve">– </w:t>
                            </w:r>
                            <w:r w:rsidR="00F9679D">
                              <w:rPr>
                                <w:color w:val="0B5258" w:themeColor="accent2"/>
                                <w:sz w:val="28"/>
                                <w:szCs w:val="28"/>
                                <w:lang w:val="fr-FR"/>
                              </w:rPr>
                              <w:t>Décembre</w:t>
                            </w:r>
                            <w:r w:rsidR="00410AA3">
                              <w:rPr>
                                <w:color w:val="0B5258" w:themeColor="accent2"/>
                                <w:sz w:val="28"/>
                                <w:szCs w:val="28"/>
                                <w:lang w:val="fr-FR"/>
                              </w:rPr>
                              <w:t xml:space="preserve"> 202</w:t>
                            </w:r>
                            <w:r w:rsidR="00F9679D">
                              <w:rPr>
                                <w:color w:val="0B5258" w:themeColor="accent2"/>
                                <w:sz w:val="28"/>
                                <w:szCs w:val="28"/>
                                <w:lang w:val="fr-FR"/>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45EA7" id="Rectangle 14" o:spid="_x0000_s1027" style="position:absolute;margin-left:264.15pt;margin-top:687.45pt;width:315.35pt;height:39.8pt;z-index:2516992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" fillcolor="white [3212]" stroked="f" strokeweight="1pt">
                <v:textbox>
                  <w:txbxContent>
                    <w:p w14:paraId="528F92CD" w14:textId="7C0D3DBC" w:rsidR="0053204E" w:rsidRPr="00336133" w:rsidRDefault="0053204E" w:rsidP="00336133">
                      <w:pPr>
                        <w:ind w:left="170"/>
                        <w:rPr>
                          <w:color w:val="0B5258" w:themeColor="accent2"/>
                          <w:sz w:val="28"/>
                          <w:szCs w:val="28"/>
                          <w:lang w:val="fr-FR"/>
                        </w:rPr>
                      </w:pPr>
                      <w:r>
                        <w:rPr>
                          <w:b/>
                          <w:bCs/>
                          <w:color w:val="0DA193" w:themeColor="accent1"/>
                          <w:sz w:val="28"/>
                          <w:szCs w:val="28"/>
                          <w:lang w:val="fr-FR"/>
                        </w:rPr>
                        <w:t xml:space="preserve">Note de synthèse </w:t>
                      </w:r>
                      <w:r w:rsidRPr="00336133">
                        <w:rPr>
                          <w:color w:val="0B5258" w:themeColor="accent2"/>
                          <w:sz w:val="28"/>
                          <w:szCs w:val="28"/>
                          <w:lang w:val="fr-FR"/>
                        </w:rPr>
                        <w:t xml:space="preserve">– </w:t>
                      </w:r>
                      <w:r w:rsidR="00F9679D">
                        <w:rPr>
                          <w:color w:val="0B5258" w:themeColor="accent2"/>
                          <w:sz w:val="28"/>
                          <w:szCs w:val="28"/>
                          <w:lang w:val="fr-FR"/>
                        </w:rPr>
                        <w:t>Décembre</w:t>
                      </w:r>
                      <w:r w:rsidR="00410AA3">
                        <w:rPr>
                          <w:color w:val="0B5258" w:themeColor="accent2"/>
                          <w:sz w:val="28"/>
                          <w:szCs w:val="28"/>
                          <w:lang w:val="fr-FR"/>
                        </w:rPr>
                        <w:t xml:space="preserve"> 202</w:t>
                      </w:r>
                      <w:r w:rsidR="00F9679D">
                        <w:rPr>
                          <w:color w:val="0B5258" w:themeColor="accent2"/>
                          <w:sz w:val="28"/>
                          <w:szCs w:val="28"/>
                          <w:lang w:val="fr-FR"/>
                        </w:rPr>
                        <w:t>4</w:t>
                      </w:r>
                    </w:p>
                  </w:txbxContent>
                </v:textbox>
                <w10:wrap anchorx="page"/>
              </v:rect>
            </w:pict>
          </mc:Fallback>
        </mc:AlternateContent>
      </w:r>
    </w:p>
    <w:p w14:paraId="2C95F547" w14:textId="0D061CF3" w:rsidR="00A276DC" w:rsidRPr="00410AA3" w:rsidRDefault="00AE231E" w:rsidP="00E81710">
      <w:pPr>
        <w:spacing w:line="360" w:lineRule="auto"/>
        <w:ind w:firstLine="708"/>
        <w:jc w:val="both"/>
        <w:rPr>
          <w:rFonts w:ascii="MV Boli" w:hAnsi="MV Boli" w:cs="MV Boli"/>
          <w:color w:val="auto"/>
          <w:sz w:val="20"/>
          <w:szCs w:val="21"/>
          <w:lang w:val="fr-FR"/>
        </w:rPr>
      </w:pPr>
      <w:bookmarkStart w:id="0" w:name="_Hlk60239857"/>
      <w:r>
        <w:rPr>
          <w:rFonts w:cs="Arial"/>
          <w:color w:val="auto"/>
          <w:sz w:val="20"/>
          <w:szCs w:val="21"/>
          <w:lang w:val="fr-FR"/>
        </w:rPr>
        <w:lastRenderedPageBreak/>
        <w:t xml:space="preserve">À la demande de </w:t>
      </w:r>
      <w:r w:rsidR="00E81710">
        <w:rPr>
          <w:rFonts w:cs="Arial"/>
          <w:color w:val="auto"/>
          <w:sz w:val="20"/>
          <w:szCs w:val="21"/>
          <w:lang w:val="fr-FR"/>
        </w:rPr>
        <w:t>l’Autorité Nationale des Jeux</w:t>
      </w:r>
      <w:r w:rsidR="00410AA3">
        <w:rPr>
          <w:rFonts w:cs="Arial"/>
          <w:color w:val="auto"/>
          <w:sz w:val="20"/>
          <w:szCs w:val="21"/>
          <w:lang w:val="fr-FR"/>
        </w:rPr>
        <w:t xml:space="preserve">, </w:t>
      </w:r>
      <w:r w:rsidR="00E262BD">
        <w:rPr>
          <w:rFonts w:cs="Arial"/>
          <w:color w:val="auto"/>
          <w:sz w:val="20"/>
          <w:szCs w:val="21"/>
          <w:lang w:val="fr-FR"/>
        </w:rPr>
        <w:t xml:space="preserve">Toluna </w:t>
      </w:r>
      <w:r w:rsidR="00410AA3">
        <w:rPr>
          <w:rFonts w:cs="Arial"/>
          <w:color w:val="auto"/>
          <w:sz w:val="20"/>
          <w:szCs w:val="21"/>
          <w:lang w:val="fr-FR"/>
        </w:rPr>
        <w:t xml:space="preserve">Harris Interactive a interrogé un </w:t>
      </w:r>
      <w:r w:rsidR="007B004A">
        <w:rPr>
          <w:rFonts w:cs="Arial"/>
          <w:color w:val="auto"/>
          <w:sz w:val="20"/>
          <w:szCs w:val="21"/>
          <w:lang w:val="fr-FR"/>
        </w:rPr>
        <w:t xml:space="preserve">échantillon de </w:t>
      </w:r>
      <w:r w:rsidR="00F9679D">
        <w:rPr>
          <w:rFonts w:cs="Arial"/>
          <w:color w:val="auto"/>
          <w:sz w:val="20"/>
          <w:szCs w:val="21"/>
          <w:lang w:val="fr-FR"/>
        </w:rPr>
        <w:t>2073</w:t>
      </w:r>
      <w:r w:rsidR="007B004A">
        <w:rPr>
          <w:rFonts w:cs="Arial"/>
          <w:color w:val="auto"/>
          <w:sz w:val="20"/>
          <w:szCs w:val="21"/>
          <w:lang w:val="fr-FR"/>
        </w:rPr>
        <w:t xml:space="preserve"> personnes, </w:t>
      </w:r>
      <w:r w:rsidR="00410AA3">
        <w:rPr>
          <w:rFonts w:cs="Arial"/>
          <w:color w:val="auto"/>
          <w:sz w:val="20"/>
          <w:szCs w:val="21"/>
          <w:lang w:val="fr-FR"/>
        </w:rPr>
        <w:t>représentatif de la population française</w:t>
      </w:r>
      <w:r w:rsidR="007B004A">
        <w:rPr>
          <w:rFonts w:cs="Arial"/>
          <w:color w:val="auto"/>
          <w:sz w:val="20"/>
          <w:szCs w:val="21"/>
          <w:lang w:val="fr-FR"/>
        </w:rPr>
        <w:t xml:space="preserve"> âgée de 18 ans et </w:t>
      </w:r>
      <w:r w:rsidR="009B0362">
        <w:rPr>
          <w:rFonts w:cs="Arial"/>
          <w:color w:val="auto"/>
          <w:sz w:val="20"/>
          <w:szCs w:val="21"/>
          <w:lang w:val="fr-FR"/>
        </w:rPr>
        <w:t xml:space="preserve">plus, pour mieux appréhender le </w:t>
      </w:r>
      <w:r w:rsidR="00F9679D">
        <w:rPr>
          <w:rFonts w:cs="Arial"/>
          <w:color w:val="auto"/>
          <w:sz w:val="20"/>
          <w:szCs w:val="21"/>
          <w:lang w:val="fr-FR"/>
        </w:rPr>
        <w:t xml:space="preserve">rapport des Français aux jeux de grattage, particulièrement en tant que cadeau destiné aux </w:t>
      </w:r>
      <w:r w:rsidR="009B0362">
        <w:rPr>
          <w:rFonts w:cs="Arial"/>
          <w:color w:val="auto"/>
          <w:sz w:val="20"/>
          <w:szCs w:val="21"/>
          <w:lang w:val="fr-FR"/>
        </w:rPr>
        <w:t>enfants</w:t>
      </w:r>
      <w:r w:rsidR="007B004A">
        <w:rPr>
          <w:rFonts w:cs="Arial"/>
          <w:color w:val="auto"/>
          <w:sz w:val="20"/>
          <w:szCs w:val="21"/>
          <w:lang w:val="fr-FR"/>
        </w:rPr>
        <w:t xml:space="preserve">. </w:t>
      </w:r>
    </w:p>
    <w:p w14:paraId="1944E981" w14:textId="77777777" w:rsidR="00FC0418" w:rsidRDefault="00FC0418" w:rsidP="00EA022E">
      <w:pPr>
        <w:spacing w:line="276" w:lineRule="auto"/>
        <w:jc w:val="both"/>
        <w:rPr>
          <w:rFonts w:cs="Arial"/>
          <w:b/>
          <w:color w:val="0DA193" w:themeColor="accent1"/>
          <w:sz w:val="21"/>
          <w:szCs w:val="21"/>
          <w:lang w:val="fr-FR"/>
        </w:rPr>
      </w:pPr>
    </w:p>
    <w:p w14:paraId="044C29B0" w14:textId="016BA27B" w:rsidR="00FC0418" w:rsidRDefault="00FC0418" w:rsidP="00EA022E">
      <w:pPr>
        <w:spacing w:line="276" w:lineRule="auto"/>
        <w:jc w:val="both"/>
        <w:rPr>
          <w:rFonts w:cs="Arial"/>
          <w:b/>
          <w:color w:val="0DA193" w:themeColor="accent1"/>
          <w:sz w:val="21"/>
          <w:szCs w:val="21"/>
          <w:lang w:val="fr-FR"/>
        </w:rPr>
        <w:sectPr w:rsidR="00FC0418" w:rsidSect="0055281C">
          <w:headerReference w:type="first" r:id="rId15"/>
          <w:footerReference w:type="first" r:id="rId16"/>
          <w:type w:val="continuous"/>
          <w:pgSz w:w="11906" w:h="16838" w:code="9"/>
          <w:pgMar w:top="1418" w:right="1077" w:bottom="1134" w:left="1077" w:header="425" w:footer="454" w:gutter="0"/>
          <w:cols w:space="566"/>
          <w:titlePg/>
          <w:docGrid w:linePitch="299"/>
        </w:sectPr>
      </w:pPr>
    </w:p>
    <w:p w14:paraId="09B8DB2E" w14:textId="3FADE476" w:rsidR="00FC0418" w:rsidRDefault="00F1102E" w:rsidP="00AB6643">
      <w:pPr>
        <w:spacing w:line="360" w:lineRule="auto"/>
        <w:jc w:val="both"/>
        <w:rPr>
          <w:rFonts w:cs="Arial"/>
          <w:b/>
          <w:color w:val="0DA193" w:themeColor="accent1"/>
          <w:sz w:val="21"/>
          <w:szCs w:val="21"/>
          <w:lang w:val="fr-FR"/>
        </w:rPr>
      </w:pPr>
      <w:r>
        <w:rPr>
          <w:rFonts w:cs="Arial"/>
          <w:b/>
          <w:color w:val="0DA193" w:themeColor="accent1"/>
          <w:sz w:val="21"/>
          <w:szCs w:val="21"/>
          <w:lang w:val="fr-FR"/>
        </w:rPr>
        <w:t xml:space="preserve">Que retenir de cette enquête ? </w:t>
      </w:r>
    </w:p>
    <w:p w14:paraId="10F61D76" w14:textId="77777777" w:rsidR="00F2556D" w:rsidRPr="00241DF4" w:rsidRDefault="00F2556D" w:rsidP="00F2556D">
      <w:pPr>
        <w:rPr>
          <w:rFonts w:eastAsia="Calibri"/>
          <w:sz w:val="20"/>
          <w:szCs w:val="21"/>
          <w:lang w:val="fr-FR"/>
        </w:rPr>
      </w:pPr>
    </w:p>
    <w:p w14:paraId="700B7A00" w14:textId="504F8B41" w:rsidR="00A66323" w:rsidRPr="001E3587" w:rsidRDefault="001E3587" w:rsidP="00A66323">
      <w:pPr>
        <w:numPr>
          <w:ilvl w:val="0"/>
          <w:numId w:val="3"/>
        </w:numPr>
        <w:spacing w:line="360" w:lineRule="auto"/>
        <w:jc w:val="both"/>
        <w:rPr>
          <w:rFonts w:eastAsia="Calibri" w:cs="Arial"/>
          <w:color w:val="auto"/>
          <w:sz w:val="20"/>
          <w:szCs w:val="21"/>
          <w:lang w:val="fr-FR"/>
        </w:rPr>
      </w:pPr>
      <w:r>
        <w:rPr>
          <w:rFonts w:eastAsia="Calibri" w:cs="Arial"/>
          <w:b/>
          <w:bCs/>
          <w:color w:val="auto"/>
          <w:sz w:val="20"/>
          <w:szCs w:val="21"/>
          <w:lang w:val="fr-FR"/>
        </w:rPr>
        <w:t xml:space="preserve">26% des Français déclarent qu’ils pourraient offrir un jeu à gratter à </w:t>
      </w:r>
      <w:r w:rsidR="00B9001E">
        <w:rPr>
          <w:rFonts w:eastAsia="Calibri" w:cs="Arial"/>
          <w:b/>
          <w:bCs/>
          <w:color w:val="auto"/>
          <w:sz w:val="20"/>
          <w:szCs w:val="21"/>
          <w:lang w:val="fr-FR"/>
        </w:rPr>
        <w:t>un enfant</w:t>
      </w:r>
      <w:r>
        <w:rPr>
          <w:rFonts w:eastAsia="Calibri" w:cs="Arial"/>
          <w:b/>
          <w:bCs/>
          <w:color w:val="auto"/>
          <w:sz w:val="20"/>
          <w:szCs w:val="21"/>
          <w:lang w:val="fr-FR"/>
        </w:rPr>
        <w:t>, 35% considérant qu</w:t>
      </w:r>
      <w:r w:rsidR="00560037">
        <w:rPr>
          <w:rFonts w:eastAsia="Calibri" w:cs="Arial"/>
          <w:b/>
          <w:bCs/>
          <w:color w:val="auto"/>
          <w:sz w:val="20"/>
          <w:szCs w:val="21"/>
          <w:lang w:val="fr-FR"/>
        </w:rPr>
        <w:t>’ils</w:t>
      </w:r>
      <w:r>
        <w:rPr>
          <w:rFonts w:eastAsia="Calibri" w:cs="Arial"/>
          <w:b/>
          <w:bCs/>
          <w:color w:val="auto"/>
          <w:sz w:val="20"/>
          <w:szCs w:val="21"/>
          <w:lang w:val="fr-FR"/>
        </w:rPr>
        <w:t xml:space="preserve"> gratter sont des cadeaux </w:t>
      </w:r>
      <w:r w:rsidR="00B9001E">
        <w:rPr>
          <w:rFonts w:eastAsia="Calibri" w:cs="Arial"/>
          <w:b/>
          <w:bCs/>
          <w:color w:val="auto"/>
          <w:sz w:val="20"/>
          <w:szCs w:val="21"/>
          <w:lang w:val="fr-FR"/>
        </w:rPr>
        <w:t xml:space="preserve">qui leur sont autant </w:t>
      </w:r>
      <w:r>
        <w:rPr>
          <w:rFonts w:eastAsia="Calibri" w:cs="Arial"/>
          <w:b/>
          <w:bCs/>
          <w:color w:val="auto"/>
          <w:sz w:val="20"/>
          <w:szCs w:val="21"/>
          <w:lang w:val="fr-FR"/>
        </w:rPr>
        <w:t xml:space="preserve">adaptés </w:t>
      </w:r>
      <w:r w:rsidR="00B9001E">
        <w:rPr>
          <w:rFonts w:eastAsia="Calibri" w:cs="Arial"/>
          <w:b/>
          <w:bCs/>
          <w:color w:val="auto"/>
          <w:sz w:val="20"/>
          <w:szCs w:val="21"/>
          <w:lang w:val="fr-FR"/>
        </w:rPr>
        <w:t xml:space="preserve">qu’aux </w:t>
      </w:r>
      <w:r>
        <w:rPr>
          <w:rFonts w:eastAsia="Calibri" w:cs="Arial"/>
          <w:b/>
          <w:bCs/>
          <w:color w:val="auto"/>
          <w:sz w:val="20"/>
          <w:szCs w:val="21"/>
          <w:lang w:val="fr-FR"/>
        </w:rPr>
        <w:t>adultes</w:t>
      </w:r>
      <w:r w:rsidR="00F9679D">
        <w:rPr>
          <w:rFonts w:eastAsia="Calibri" w:cs="Arial"/>
          <w:b/>
          <w:bCs/>
          <w:color w:val="auto"/>
          <w:sz w:val="20"/>
          <w:szCs w:val="21"/>
          <w:lang w:val="fr-FR"/>
        </w:rPr>
        <w:t>.</w:t>
      </w:r>
      <w:r w:rsidR="00B0219F">
        <w:rPr>
          <w:rFonts w:eastAsia="Calibri" w:cs="Arial"/>
          <w:b/>
          <w:bCs/>
          <w:color w:val="auto"/>
          <w:sz w:val="20"/>
          <w:szCs w:val="21"/>
          <w:lang w:val="fr-FR"/>
        </w:rPr>
        <w:t xml:space="preserve"> </w:t>
      </w:r>
      <w:r>
        <w:rPr>
          <w:rFonts w:eastAsia="Calibri" w:cs="Arial"/>
          <w:color w:val="auto"/>
          <w:sz w:val="20"/>
          <w:szCs w:val="21"/>
          <w:lang w:val="fr-FR"/>
        </w:rPr>
        <w:t xml:space="preserve"> Cette opinion est davantage partagée par les personnes qui </w:t>
      </w:r>
      <w:r w:rsidR="00555698">
        <w:rPr>
          <w:rFonts w:eastAsia="Calibri" w:cs="Arial"/>
          <w:color w:val="auto"/>
          <w:sz w:val="20"/>
          <w:szCs w:val="21"/>
          <w:lang w:val="fr-FR"/>
        </w:rPr>
        <w:t>elles</w:t>
      </w:r>
      <w:r>
        <w:rPr>
          <w:rFonts w:eastAsia="Calibri" w:cs="Arial"/>
          <w:color w:val="auto"/>
          <w:sz w:val="20"/>
          <w:szCs w:val="21"/>
          <w:lang w:val="fr-FR"/>
        </w:rPr>
        <w:t>-mêmes jouent aux jeux de grattage (49%) et par les personnes qui ont déjà offert des jeux à gratter à un enfant (79%)</w:t>
      </w:r>
      <w:r w:rsidR="00F9679D">
        <w:rPr>
          <w:rFonts w:eastAsia="Calibri" w:cs="Arial"/>
          <w:color w:val="auto"/>
          <w:sz w:val="20"/>
          <w:szCs w:val="21"/>
          <w:lang w:val="fr-FR"/>
        </w:rPr>
        <w:t>.</w:t>
      </w:r>
      <w:r w:rsidR="00AD0BDC">
        <w:rPr>
          <w:rFonts w:eastAsia="Calibri" w:cs="Arial"/>
          <w:color w:val="auto"/>
          <w:sz w:val="20"/>
          <w:szCs w:val="21"/>
          <w:lang w:val="fr-FR"/>
        </w:rPr>
        <w:t xml:space="preserve"> </w:t>
      </w:r>
    </w:p>
    <w:p w14:paraId="2ED666A7" w14:textId="77777777" w:rsidR="00A66323" w:rsidRDefault="00A66323" w:rsidP="00A66323">
      <w:pPr>
        <w:pStyle w:val="Paragraphedeliste"/>
        <w:rPr>
          <w:b/>
          <w:bCs/>
          <w:sz w:val="20"/>
          <w:szCs w:val="21"/>
        </w:rPr>
      </w:pPr>
    </w:p>
    <w:p w14:paraId="258307FE" w14:textId="6698C0AC" w:rsidR="00A66323" w:rsidRPr="00A66323" w:rsidRDefault="00555698" w:rsidP="00A66323">
      <w:pPr>
        <w:numPr>
          <w:ilvl w:val="0"/>
          <w:numId w:val="3"/>
        </w:numPr>
        <w:spacing w:line="360" w:lineRule="auto"/>
        <w:jc w:val="both"/>
        <w:rPr>
          <w:rFonts w:eastAsia="Calibri" w:cs="Arial"/>
          <w:color w:val="auto"/>
          <w:sz w:val="20"/>
          <w:szCs w:val="21"/>
          <w:lang w:val="fr-FR"/>
        </w:rPr>
      </w:pPr>
      <w:r>
        <w:rPr>
          <w:rFonts w:eastAsia="Calibri" w:cs="Arial"/>
          <w:b/>
          <w:bCs/>
          <w:color w:val="auto"/>
          <w:sz w:val="20"/>
          <w:szCs w:val="21"/>
          <w:lang w:val="fr-FR"/>
        </w:rPr>
        <w:t xml:space="preserve">Un quart des Français </w:t>
      </w:r>
      <w:r w:rsidR="00560037">
        <w:rPr>
          <w:rFonts w:eastAsia="Calibri" w:cs="Arial"/>
          <w:b/>
          <w:bCs/>
          <w:color w:val="auto"/>
          <w:sz w:val="20"/>
          <w:szCs w:val="21"/>
          <w:lang w:val="fr-FR"/>
        </w:rPr>
        <w:t>déclarent avoir</w:t>
      </w:r>
      <w:r>
        <w:rPr>
          <w:rFonts w:eastAsia="Calibri" w:cs="Arial"/>
          <w:b/>
          <w:bCs/>
          <w:color w:val="auto"/>
          <w:sz w:val="20"/>
          <w:szCs w:val="21"/>
          <w:lang w:val="fr-FR"/>
        </w:rPr>
        <w:t xml:space="preserve"> déjà offert un jeu de grattage à un enfant, </w:t>
      </w:r>
      <w:r w:rsidRPr="00555698">
        <w:rPr>
          <w:rFonts w:eastAsia="Calibri" w:cs="Arial"/>
          <w:color w:val="auto"/>
          <w:sz w:val="20"/>
          <w:szCs w:val="21"/>
          <w:lang w:val="fr-FR"/>
        </w:rPr>
        <w:t>l</w:t>
      </w:r>
      <w:r w:rsidR="00B426B3">
        <w:rPr>
          <w:rFonts w:eastAsia="Calibri" w:cs="Arial"/>
          <w:color w:val="auto"/>
          <w:sz w:val="20"/>
          <w:szCs w:val="21"/>
          <w:lang w:val="fr-FR"/>
        </w:rPr>
        <w:t>e</w:t>
      </w:r>
      <w:r w:rsidRPr="00555698">
        <w:rPr>
          <w:rFonts w:eastAsia="Calibri" w:cs="Arial"/>
          <w:color w:val="auto"/>
          <w:sz w:val="20"/>
          <w:szCs w:val="21"/>
          <w:lang w:val="fr-FR"/>
        </w:rPr>
        <w:t xml:space="preserve"> plus souvent à Noël (58%</w:t>
      </w:r>
      <w:r w:rsidR="00560037">
        <w:rPr>
          <w:rFonts w:eastAsia="Calibri" w:cs="Arial"/>
          <w:color w:val="auto"/>
          <w:sz w:val="20"/>
          <w:szCs w:val="21"/>
          <w:lang w:val="fr-FR"/>
        </w:rPr>
        <w:t xml:space="preserve"> de ceux qui l’ont déjà fait</w:t>
      </w:r>
      <w:r w:rsidRPr="00555698">
        <w:rPr>
          <w:rFonts w:eastAsia="Calibri" w:cs="Arial"/>
          <w:color w:val="auto"/>
          <w:sz w:val="20"/>
          <w:szCs w:val="21"/>
          <w:lang w:val="fr-FR"/>
        </w:rPr>
        <w:t>) ou pour un anniversaire (34%)</w:t>
      </w:r>
      <w:r w:rsidR="001E3587">
        <w:rPr>
          <w:rFonts w:eastAsia="Calibri" w:cs="Arial"/>
          <w:b/>
          <w:bCs/>
          <w:color w:val="auto"/>
          <w:sz w:val="20"/>
          <w:szCs w:val="21"/>
          <w:lang w:val="fr-FR"/>
        </w:rPr>
        <w:t xml:space="preserve">. </w:t>
      </w:r>
      <w:r w:rsidRPr="00555698">
        <w:rPr>
          <w:rFonts w:eastAsia="Calibri" w:cs="Arial"/>
          <w:b/>
          <w:bCs/>
          <w:color w:val="auto"/>
          <w:sz w:val="20"/>
          <w:szCs w:val="21"/>
          <w:lang w:val="fr-FR"/>
        </w:rPr>
        <w:t xml:space="preserve">Cette année, 20% des Français déclarent </w:t>
      </w:r>
      <w:r w:rsidR="00B426B3">
        <w:rPr>
          <w:rFonts w:eastAsia="Calibri" w:cs="Arial"/>
          <w:b/>
          <w:bCs/>
          <w:color w:val="auto"/>
          <w:sz w:val="20"/>
          <w:szCs w:val="21"/>
          <w:lang w:val="fr-FR"/>
        </w:rPr>
        <w:t>qu’ils ont l’intention</w:t>
      </w:r>
      <w:r w:rsidRPr="00555698">
        <w:rPr>
          <w:rFonts w:eastAsia="Calibri" w:cs="Arial"/>
          <w:b/>
          <w:bCs/>
          <w:color w:val="auto"/>
          <w:sz w:val="20"/>
          <w:szCs w:val="21"/>
          <w:lang w:val="fr-FR"/>
        </w:rPr>
        <w:t xml:space="preserve"> offrir un jeu à gratter à un enfant à l’occasion de Noël</w:t>
      </w:r>
      <w:r>
        <w:rPr>
          <w:rFonts w:eastAsia="Calibri" w:cs="Arial"/>
          <w:color w:val="auto"/>
          <w:sz w:val="20"/>
          <w:szCs w:val="21"/>
          <w:lang w:val="fr-FR"/>
        </w:rPr>
        <w:t xml:space="preserve">, une </w:t>
      </w:r>
      <w:r w:rsidR="00B426B3">
        <w:rPr>
          <w:rFonts w:eastAsia="Calibri" w:cs="Arial"/>
          <w:color w:val="auto"/>
          <w:sz w:val="20"/>
          <w:szCs w:val="21"/>
          <w:lang w:val="fr-FR"/>
        </w:rPr>
        <w:t xml:space="preserve">pratique </w:t>
      </w:r>
      <w:r>
        <w:rPr>
          <w:rFonts w:eastAsia="Calibri" w:cs="Arial"/>
          <w:color w:val="auto"/>
          <w:sz w:val="20"/>
          <w:szCs w:val="21"/>
          <w:lang w:val="fr-FR"/>
        </w:rPr>
        <w:t>portée par les parents (30%) et les personnes qui elles-mêmes jouent aux jeux de grattage (36%).</w:t>
      </w:r>
    </w:p>
    <w:p w14:paraId="6072C3BB" w14:textId="77777777" w:rsidR="0067536F" w:rsidRPr="009B0362" w:rsidRDefault="0067536F" w:rsidP="00555698">
      <w:pPr>
        <w:ind w:left="360"/>
        <w:rPr>
          <w:b/>
          <w:bCs/>
          <w:sz w:val="20"/>
          <w:szCs w:val="21"/>
          <w:lang w:val="fr-FR"/>
        </w:rPr>
      </w:pPr>
    </w:p>
    <w:p w14:paraId="095D2DC0" w14:textId="77777777" w:rsidR="00BE1781" w:rsidRPr="009B0362" w:rsidRDefault="00BE1781" w:rsidP="00555698">
      <w:pPr>
        <w:rPr>
          <w:b/>
          <w:bCs/>
          <w:sz w:val="20"/>
          <w:szCs w:val="21"/>
          <w:lang w:val="fr-FR"/>
        </w:rPr>
      </w:pPr>
    </w:p>
    <w:p w14:paraId="6A58E7AE" w14:textId="70A305CC" w:rsidR="00D011A2" w:rsidRPr="00796C5B" w:rsidRDefault="00545F93" w:rsidP="00796C5B">
      <w:pPr>
        <w:numPr>
          <w:ilvl w:val="0"/>
          <w:numId w:val="3"/>
        </w:numPr>
        <w:spacing w:line="360" w:lineRule="auto"/>
        <w:jc w:val="both"/>
        <w:rPr>
          <w:rFonts w:eastAsia="Calibri" w:cs="Arial"/>
          <w:color w:val="auto"/>
          <w:sz w:val="20"/>
          <w:szCs w:val="21"/>
          <w:lang w:val="fr-FR"/>
        </w:rPr>
      </w:pPr>
      <w:r>
        <w:rPr>
          <w:rFonts w:eastAsia="Calibri" w:cs="Arial"/>
          <w:b/>
          <w:bCs/>
          <w:color w:val="auto"/>
          <w:sz w:val="20"/>
          <w:szCs w:val="21"/>
          <w:lang w:val="fr-FR"/>
        </w:rPr>
        <w:t xml:space="preserve">87% des </w:t>
      </w:r>
      <w:r w:rsidR="009B0362">
        <w:rPr>
          <w:rFonts w:eastAsia="Calibri" w:cs="Arial"/>
          <w:b/>
          <w:bCs/>
          <w:color w:val="auto"/>
          <w:sz w:val="20"/>
          <w:szCs w:val="21"/>
          <w:lang w:val="fr-FR"/>
        </w:rPr>
        <w:t>Français</w:t>
      </w:r>
      <w:r>
        <w:rPr>
          <w:rFonts w:eastAsia="Calibri" w:cs="Arial"/>
          <w:b/>
          <w:bCs/>
          <w:color w:val="auto"/>
          <w:sz w:val="20"/>
          <w:szCs w:val="21"/>
          <w:lang w:val="fr-FR"/>
        </w:rPr>
        <w:t xml:space="preserve"> ont conscience que les jeux de grattage sont interdits à la vente aux mineur</w:t>
      </w:r>
      <w:r w:rsidR="00796C5B">
        <w:rPr>
          <w:rFonts w:eastAsia="Calibri" w:cs="Arial"/>
          <w:b/>
          <w:bCs/>
          <w:color w:val="auto"/>
          <w:sz w:val="20"/>
          <w:szCs w:val="21"/>
          <w:lang w:val="fr-FR"/>
        </w:rPr>
        <w:t xml:space="preserve">s. </w:t>
      </w:r>
      <w:r w:rsidR="00796C5B" w:rsidRPr="00796C5B">
        <w:rPr>
          <w:rFonts w:eastAsia="Calibri" w:cs="Arial"/>
          <w:color w:val="auto"/>
          <w:sz w:val="20"/>
          <w:szCs w:val="21"/>
          <w:lang w:val="fr-FR"/>
        </w:rPr>
        <w:t>Ainsi l</w:t>
      </w:r>
      <w:r w:rsidRPr="00796C5B">
        <w:rPr>
          <w:rFonts w:eastAsia="Calibri" w:cs="Arial"/>
          <w:color w:val="auto"/>
          <w:sz w:val="20"/>
          <w:szCs w:val="21"/>
          <w:lang w:val="fr-FR"/>
        </w:rPr>
        <w:t xml:space="preserve">es jeux d’argent sont </w:t>
      </w:r>
      <w:r w:rsidRPr="00796C5B">
        <w:rPr>
          <w:rFonts w:eastAsia="Calibri" w:cs="Arial"/>
          <w:b/>
          <w:bCs/>
          <w:color w:val="auto"/>
          <w:sz w:val="20"/>
          <w:szCs w:val="21"/>
          <w:lang w:val="fr-FR"/>
        </w:rPr>
        <w:t>considérés comme une pratique dangereuse pour les enfants par 94% des répondants</w:t>
      </w:r>
      <w:r w:rsidRPr="00796C5B">
        <w:rPr>
          <w:rFonts w:eastAsia="Calibri" w:cs="Arial"/>
          <w:color w:val="auto"/>
          <w:sz w:val="20"/>
          <w:szCs w:val="21"/>
          <w:lang w:val="fr-FR"/>
        </w:rPr>
        <w:t xml:space="preserve">, et </w:t>
      </w:r>
      <w:r w:rsidR="00560037">
        <w:rPr>
          <w:rFonts w:eastAsia="Calibri" w:cs="Arial"/>
          <w:color w:val="auto"/>
          <w:sz w:val="20"/>
          <w:szCs w:val="21"/>
          <w:lang w:val="fr-FR"/>
        </w:rPr>
        <w:t>une part similaire</w:t>
      </w:r>
      <w:r w:rsidRPr="00796C5B">
        <w:rPr>
          <w:rFonts w:eastAsia="Calibri" w:cs="Arial"/>
          <w:color w:val="auto"/>
          <w:sz w:val="20"/>
          <w:szCs w:val="21"/>
          <w:lang w:val="fr-FR"/>
        </w:rPr>
        <w:t xml:space="preserve"> affirme que les enfants qui jouent aux jeux à gratter risquent de développer une addiction (93%)</w:t>
      </w:r>
      <w:r w:rsidR="00796C5B">
        <w:rPr>
          <w:rFonts w:eastAsia="Calibri" w:cs="Arial"/>
          <w:color w:val="auto"/>
          <w:sz w:val="20"/>
          <w:szCs w:val="21"/>
          <w:lang w:val="fr-FR"/>
        </w:rPr>
        <w:t xml:space="preserve">. </w:t>
      </w:r>
      <w:r w:rsidR="00560037">
        <w:rPr>
          <w:rFonts w:eastAsia="Calibri" w:cs="Arial"/>
          <w:color w:val="auto"/>
          <w:sz w:val="20"/>
          <w:szCs w:val="21"/>
          <w:lang w:val="fr-FR"/>
        </w:rPr>
        <w:t xml:space="preserve">Les </w:t>
      </w:r>
      <w:r w:rsidR="00560037" w:rsidRPr="00560037">
        <w:rPr>
          <w:rFonts w:eastAsia="Calibri" w:cs="Arial"/>
          <w:b/>
          <w:bCs/>
          <w:color w:val="auto"/>
          <w:sz w:val="20"/>
          <w:szCs w:val="21"/>
          <w:lang w:val="fr-FR"/>
        </w:rPr>
        <w:t xml:space="preserve">personnes </w:t>
      </w:r>
      <w:r w:rsidR="00796C5B" w:rsidRPr="00560037">
        <w:rPr>
          <w:rFonts w:eastAsia="Calibri" w:cs="Arial"/>
          <w:b/>
          <w:bCs/>
          <w:color w:val="auto"/>
          <w:sz w:val="20"/>
          <w:szCs w:val="21"/>
          <w:lang w:val="fr-FR"/>
        </w:rPr>
        <w:t>qui</w:t>
      </w:r>
      <w:r w:rsidR="00796C5B" w:rsidRPr="00796C5B">
        <w:rPr>
          <w:rFonts w:eastAsia="Calibri" w:cs="Arial"/>
          <w:b/>
          <w:bCs/>
          <w:color w:val="auto"/>
          <w:sz w:val="20"/>
          <w:szCs w:val="21"/>
          <w:lang w:val="fr-FR"/>
        </w:rPr>
        <w:t xml:space="preserve"> ont déjà offert des jeux à gratter aux enfants</w:t>
      </w:r>
      <w:r w:rsidR="00560037">
        <w:rPr>
          <w:rFonts w:eastAsia="Calibri" w:cs="Arial"/>
          <w:b/>
          <w:bCs/>
          <w:color w:val="auto"/>
          <w:sz w:val="20"/>
          <w:szCs w:val="21"/>
          <w:lang w:val="fr-FR"/>
        </w:rPr>
        <w:t xml:space="preserve"> sont également pleinement conscientes de ceci</w:t>
      </w:r>
      <w:r w:rsidR="00560037" w:rsidRPr="00560037">
        <w:rPr>
          <w:rFonts w:eastAsia="Calibri" w:cs="Arial"/>
          <w:color w:val="auto"/>
          <w:sz w:val="20"/>
          <w:szCs w:val="21"/>
          <w:lang w:val="fr-FR"/>
        </w:rPr>
        <w:t> :</w:t>
      </w:r>
      <w:r w:rsidR="00796C5B" w:rsidRPr="00560037">
        <w:rPr>
          <w:rFonts w:eastAsia="Calibri" w:cs="Arial"/>
          <w:color w:val="auto"/>
          <w:sz w:val="20"/>
          <w:szCs w:val="21"/>
          <w:lang w:val="fr-FR"/>
        </w:rPr>
        <w:t xml:space="preserve"> 77% </w:t>
      </w:r>
      <w:r w:rsidR="00AB79B8" w:rsidRPr="00560037">
        <w:rPr>
          <w:rFonts w:eastAsia="Calibri" w:cs="Arial"/>
          <w:color w:val="auto"/>
          <w:sz w:val="20"/>
          <w:szCs w:val="21"/>
          <w:lang w:val="fr-FR"/>
        </w:rPr>
        <w:t>sont conscient</w:t>
      </w:r>
      <w:r w:rsidR="00560037">
        <w:rPr>
          <w:rFonts w:eastAsia="Calibri" w:cs="Arial"/>
          <w:color w:val="auto"/>
          <w:sz w:val="20"/>
          <w:szCs w:val="21"/>
          <w:lang w:val="fr-FR"/>
        </w:rPr>
        <w:t>e</w:t>
      </w:r>
      <w:r w:rsidR="00AB79B8" w:rsidRPr="00560037">
        <w:rPr>
          <w:rFonts w:eastAsia="Calibri" w:cs="Arial"/>
          <w:color w:val="auto"/>
          <w:sz w:val="20"/>
          <w:szCs w:val="21"/>
          <w:lang w:val="fr-FR"/>
        </w:rPr>
        <w:t>s</w:t>
      </w:r>
      <w:r w:rsidR="00796C5B" w:rsidRPr="00560037">
        <w:rPr>
          <w:rFonts w:eastAsia="Calibri" w:cs="Arial"/>
          <w:color w:val="auto"/>
          <w:sz w:val="20"/>
          <w:szCs w:val="21"/>
          <w:lang w:val="fr-FR"/>
        </w:rPr>
        <w:t xml:space="preserve"> </w:t>
      </w:r>
      <w:r w:rsidR="00E93598" w:rsidRPr="00560037">
        <w:rPr>
          <w:rFonts w:eastAsia="Calibri" w:cs="Arial"/>
          <w:color w:val="auto"/>
          <w:sz w:val="20"/>
          <w:szCs w:val="21"/>
          <w:lang w:val="fr-FR"/>
        </w:rPr>
        <w:t>de l’interdiction de la vente aux</w:t>
      </w:r>
      <w:r w:rsidR="00796C5B" w:rsidRPr="00560037">
        <w:rPr>
          <w:rFonts w:eastAsia="Calibri" w:cs="Arial"/>
          <w:color w:val="auto"/>
          <w:sz w:val="20"/>
          <w:szCs w:val="21"/>
          <w:lang w:val="fr-FR"/>
        </w:rPr>
        <w:t xml:space="preserve"> mineurs et 87% </w:t>
      </w:r>
      <w:r w:rsidR="00560037" w:rsidRPr="00560037">
        <w:rPr>
          <w:rFonts w:eastAsia="Calibri" w:cs="Arial"/>
          <w:color w:val="auto"/>
          <w:sz w:val="20"/>
          <w:szCs w:val="21"/>
          <w:lang w:val="fr-FR"/>
        </w:rPr>
        <w:t>connaissent le risque de dé</w:t>
      </w:r>
      <w:r w:rsidR="00560037">
        <w:rPr>
          <w:rFonts w:eastAsia="Calibri" w:cs="Arial"/>
          <w:color w:val="auto"/>
          <w:sz w:val="20"/>
          <w:szCs w:val="21"/>
          <w:lang w:val="fr-FR"/>
        </w:rPr>
        <w:t>velopper une</w:t>
      </w:r>
      <w:r w:rsidR="00796C5B">
        <w:rPr>
          <w:rFonts w:eastAsia="Calibri" w:cs="Arial"/>
          <w:color w:val="auto"/>
          <w:sz w:val="20"/>
          <w:szCs w:val="21"/>
          <w:lang w:val="fr-FR"/>
        </w:rPr>
        <w:t xml:space="preserve"> addiction.</w:t>
      </w:r>
    </w:p>
    <w:p w14:paraId="498EAA3F" w14:textId="77777777" w:rsidR="00246C40" w:rsidRDefault="00246C40" w:rsidP="00692C10">
      <w:pPr>
        <w:spacing w:line="360" w:lineRule="auto"/>
        <w:ind w:left="720"/>
        <w:jc w:val="both"/>
        <w:rPr>
          <w:rFonts w:eastAsia="Calibri" w:cs="Arial"/>
          <w:color w:val="auto"/>
          <w:sz w:val="20"/>
          <w:szCs w:val="21"/>
          <w:lang w:val="fr-FR"/>
        </w:rPr>
      </w:pPr>
    </w:p>
    <w:p w14:paraId="3B62002C" w14:textId="0BE70E98" w:rsidR="002F4A51" w:rsidRDefault="00CB2A75" w:rsidP="00896E30">
      <w:pPr>
        <w:spacing w:line="360" w:lineRule="auto"/>
        <w:jc w:val="both"/>
        <w:rPr>
          <w:rFonts w:eastAsia="Calibri" w:cs="Arial"/>
          <w:i/>
          <w:iCs/>
          <w:color w:val="auto"/>
          <w:sz w:val="20"/>
          <w:szCs w:val="21"/>
          <w:lang w:val="fr-FR"/>
        </w:rPr>
      </w:pPr>
      <w:r w:rsidRPr="003D4E23">
        <w:rPr>
          <w:rFonts w:eastAsia="Calibri" w:cs="Arial"/>
          <w:i/>
          <w:iCs/>
          <w:color w:val="auto"/>
          <w:sz w:val="20"/>
          <w:szCs w:val="21"/>
          <w:lang w:val="fr-FR"/>
        </w:rPr>
        <w:t>Méthodologie : Enquête réalisée par</w:t>
      </w:r>
      <w:r w:rsidR="00E262BD">
        <w:rPr>
          <w:rFonts w:eastAsia="Calibri" w:cs="Arial"/>
          <w:i/>
          <w:iCs/>
          <w:color w:val="auto"/>
          <w:sz w:val="20"/>
          <w:szCs w:val="21"/>
          <w:lang w:val="fr-FR"/>
        </w:rPr>
        <w:t xml:space="preserve"> Toluna</w:t>
      </w:r>
      <w:r w:rsidRPr="003D4E23">
        <w:rPr>
          <w:rFonts w:eastAsia="Calibri" w:cs="Arial"/>
          <w:i/>
          <w:iCs/>
          <w:color w:val="auto"/>
          <w:sz w:val="20"/>
          <w:szCs w:val="21"/>
          <w:lang w:val="fr-FR"/>
        </w:rPr>
        <w:t xml:space="preserve"> Harris Interactive en ligne </w:t>
      </w:r>
      <w:r w:rsidR="00692C10">
        <w:rPr>
          <w:rFonts w:eastAsia="Calibri" w:cs="Arial"/>
          <w:i/>
          <w:iCs/>
          <w:color w:val="auto"/>
          <w:sz w:val="20"/>
          <w:szCs w:val="21"/>
          <w:lang w:val="fr-FR"/>
        </w:rPr>
        <w:t xml:space="preserve">du </w:t>
      </w:r>
      <w:r w:rsidR="00555698">
        <w:rPr>
          <w:rFonts w:eastAsia="Calibri" w:cs="Arial"/>
          <w:i/>
          <w:iCs/>
          <w:color w:val="auto"/>
          <w:sz w:val="20"/>
          <w:szCs w:val="21"/>
          <w:lang w:val="fr-FR"/>
        </w:rPr>
        <w:t>05</w:t>
      </w:r>
      <w:r w:rsidR="00110E8C">
        <w:rPr>
          <w:rFonts w:eastAsia="Calibri" w:cs="Arial"/>
          <w:i/>
          <w:iCs/>
          <w:color w:val="auto"/>
          <w:sz w:val="20"/>
          <w:szCs w:val="21"/>
          <w:lang w:val="fr-FR"/>
        </w:rPr>
        <w:t xml:space="preserve"> </w:t>
      </w:r>
      <w:r w:rsidR="00692C10">
        <w:rPr>
          <w:rFonts w:eastAsia="Calibri" w:cs="Arial"/>
          <w:i/>
          <w:iCs/>
          <w:color w:val="auto"/>
          <w:sz w:val="20"/>
          <w:szCs w:val="21"/>
          <w:lang w:val="fr-FR"/>
        </w:rPr>
        <w:t xml:space="preserve">au </w:t>
      </w:r>
      <w:r w:rsidR="00555698">
        <w:rPr>
          <w:rFonts w:eastAsia="Calibri" w:cs="Arial"/>
          <w:i/>
          <w:iCs/>
          <w:color w:val="auto"/>
          <w:sz w:val="20"/>
          <w:szCs w:val="21"/>
          <w:lang w:val="fr-FR"/>
        </w:rPr>
        <w:t>09</w:t>
      </w:r>
      <w:r w:rsidR="00E262BD">
        <w:rPr>
          <w:rFonts w:eastAsia="Calibri" w:cs="Arial"/>
          <w:i/>
          <w:iCs/>
          <w:color w:val="auto"/>
          <w:sz w:val="20"/>
          <w:szCs w:val="21"/>
          <w:lang w:val="fr-FR"/>
        </w:rPr>
        <w:t xml:space="preserve"> </w:t>
      </w:r>
      <w:r w:rsidR="00555698">
        <w:rPr>
          <w:rFonts w:eastAsia="Calibri" w:cs="Arial"/>
          <w:i/>
          <w:iCs/>
          <w:color w:val="auto"/>
          <w:sz w:val="20"/>
          <w:szCs w:val="21"/>
          <w:lang w:val="fr-FR"/>
        </w:rPr>
        <w:t>décembre</w:t>
      </w:r>
      <w:r w:rsidRPr="003D4E23">
        <w:rPr>
          <w:rFonts w:eastAsia="Calibri" w:cs="Arial"/>
          <w:i/>
          <w:iCs/>
          <w:color w:val="auto"/>
          <w:sz w:val="20"/>
          <w:szCs w:val="21"/>
          <w:lang w:val="fr-FR"/>
        </w:rPr>
        <w:t xml:space="preserve"> 202</w:t>
      </w:r>
      <w:r w:rsidR="00555698">
        <w:rPr>
          <w:rFonts w:eastAsia="Calibri" w:cs="Arial"/>
          <w:i/>
          <w:iCs/>
          <w:color w:val="auto"/>
          <w:sz w:val="20"/>
          <w:szCs w:val="21"/>
          <w:lang w:val="fr-FR"/>
        </w:rPr>
        <w:t>4</w:t>
      </w:r>
      <w:r w:rsidRPr="003D4E23">
        <w:rPr>
          <w:rFonts w:eastAsia="Calibri" w:cs="Arial"/>
          <w:i/>
          <w:iCs/>
          <w:color w:val="auto"/>
          <w:sz w:val="20"/>
          <w:szCs w:val="21"/>
          <w:lang w:val="fr-FR"/>
        </w:rPr>
        <w:t xml:space="preserve">. Échantillon de </w:t>
      </w:r>
      <w:r w:rsidR="00555698">
        <w:rPr>
          <w:rFonts w:eastAsia="Calibri" w:cs="Arial"/>
          <w:i/>
          <w:iCs/>
          <w:color w:val="auto"/>
          <w:sz w:val="20"/>
          <w:szCs w:val="21"/>
          <w:lang w:val="fr-FR"/>
        </w:rPr>
        <w:t>2073</w:t>
      </w:r>
      <w:r w:rsidR="00692C10">
        <w:rPr>
          <w:rFonts w:eastAsia="Calibri" w:cs="Arial"/>
          <w:i/>
          <w:iCs/>
          <w:color w:val="auto"/>
          <w:sz w:val="20"/>
          <w:szCs w:val="21"/>
          <w:lang w:val="fr-FR"/>
        </w:rPr>
        <w:t xml:space="preserve"> </w:t>
      </w:r>
      <w:r w:rsidRPr="003D4E23">
        <w:rPr>
          <w:rFonts w:eastAsia="Calibri" w:cs="Arial"/>
          <w:i/>
          <w:iCs/>
          <w:color w:val="auto"/>
          <w:sz w:val="20"/>
          <w:szCs w:val="21"/>
          <w:lang w:val="fr-FR"/>
        </w:rPr>
        <w:t xml:space="preserve">personnes représentatif de la population française âgée de </w:t>
      </w:r>
      <w:r w:rsidR="0067536F">
        <w:rPr>
          <w:rFonts w:eastAsia="Calibri" w:cs="Arial"/>
          <w:i/>
          <w:iCs/>
          <w:color w:val="auto"/>
          <w:sz w:val="20"/>
          <w:szCs w:val="21"/>
          <w:lang w:val="fr-FR"/>
        </w:rPr>
        <w:t>18 ans et plus.</w:t>
      </w:r>
      <w:r w:rsidRPr="003D4E23">
        <w:rPr>
          <w:rFonts w:eastAsia="Calibri" w:cs="Arial"/>
          <w:i/>
          <w:iCs/>
          <w:color w:val="auto"/>
          <w:sz w:val="20"/>
          <w:szCs w:val="21"/>
          <w:lang w:val="fr-FR"/>
        </w:rPr>
        <w:t xml:space="preserve"> Méthode des quotas et redressement appliqués aux variables suivantes : sexe, âge, catégorie socioprofessionnelle</w:t>
      </w:r>
      <w:r w:rsidR="00E262BD">
        <w:rPr>
          <w:rFonts w:eastAsia="Calibri" w:cs="Arial"/>
          <w:i/>
          <w:iCs/>
          <w:color w:val="auto"/>
          <w:sz w:val="20"/>
          <w:szCs w:val="21"/>
          <w:lang w:val="fr-FR"/>
        </w:rPr>
        <w:t xml:space="preserve"> et</w:t>
      </w:r>
      <w:r w:rsidR="00CA27F5">
        <w:rPr>
          <w:rFonts w:eastAsia="Calibri" w:cs="Arial"/>
          <w:i/>
          <w:iCs/>
          <w:color w:val="auto"/>
          <w:sz w:val="20"/>
          <w:szCs w:val="21"/>
          <w:lang w:val="fr-FR"/>
        </w:rPr>
        <w:t xml:space="preserve"> </w:t>
      </w:r>
      <w:r w:rsidRPr="003D4E23">
        <w:rPr>
          <w:rFonts w:eastAsia="Calibri" w:cs="Arial"/>
          <w:i/>
          <w:iCs/>
          <w:color w:val="auto"/>
          <w:sz w:val="20"/>
          <w:szCs w:val="21"/>
          <w:lang w:val="fr-FR"/>
        </w:rPr>
        <w:t>région de l’interviewé(e).</w:t>
      </w:r>
    </w:p>
    <w:p w14:paraId="08BA20F1" w14:textId="77777777" w:rsidR="002F4A51" w:rsidRDefault="002F4A51">
      <w:pPr>
        <w:spacing w:after="160" w:line="259" w:lineRule="auto"/>
        <w:rPr>
          <w:rFonts w:eastAsia="Calibri" w:cs="Arial"/>
          <w:i/>
          <w:iCs/>
          <w:color w:val="auto"/>
          <w:sz w:val="20"/>
          <w:szCs w:val="21"/>
          <w:lang w:val="fr-FR"/>
        </w:rPr>
      </w:pPr>
      <w:r>
        <w:rPr>
          <w:rFonts w:eastAsia="Calibri" w:cs="Arial"/>
          <w:i/>
          <w:iCs/>
          <w:color w:val="auto"/>
          <w:sz w:val="20"/>
          <w:szCs w:val="21"/>
          <w:lang w:val="fr-FR"/>
        </w:rPr>
        <w:br w:type="page"/>
      </w:r>
    </w:p>
    <w:p w14:paraId="514C5D1A" w14:textId="77777777" w:rsidR="00CB2A75" w:rsidRPr="003D4E23" w:rsidRDefault="00CB2A75" w:rsidP="00896E30">
      <w:pPr>
        <w:spacing w:line="360" w:lineRule="auto"/>
        <w:jc w:val="both"/>
        <w:rPr>
          <w:rFonts w:eastAsia="Calibri" w:cs="Arial"/>
          <w:i/>
          <w:iCs/>
          <w:color w:val="auto"/>
          <w:sz w:val="20"/>
          <w:szCs w:val="21"/>
          <w:lang w:val="fr-FR"/>
        </w:rPr>
        <w:sectPr w:rsidR="00CB2A75" w:rsidRPr="003D4E23" w:rsidSect="00941694">
          <w:type w:val="continuous"/>
          <w:pgSz w:w="11906" w:h="16838" w:code="9"/>
          <w:pgMar w:top="1418" w:right="1077" w:bottom="1134" w:left="1077" w:header="425" w:footer="454" w:gutter="0"/>
          <w:cols w:space="720"/>
          <w:titlePg/>
          <w:docGrid w:linePitch="299"/>
        </w:sectPr>
      </w:pPr>
    </w:p>
    <w:bookmarkEnd w:id="0"/>
    <w:p w14:paraId="504E9976" w14:textId="6D74A7FD" w:rsidR="00CB2A75" w:rsidRPr="00DB04F3" w:rsidRDefault="00484F41" w:rsidP="00CB2A75">
      <w:pPr>
        <w:spacing w:line="360" w:lineRule="auto"/>
        <w:jc w:val="both"/>
        <w:rPr>
          <w:rFonts w:eastAsia="Calibri" w:cs="Arial"/>
          <w:b/>
          <w:color w:val="auto"/>
          <w:sz w:val="20"/>
          <w:szCs w:val="21"/>
          <w:lang w:val="fr-FR"/>
        </w:rPr>
      </w:pPr>
      <w:r>
        <w:rPr>
          <w:noProof/>
        </w:rPr>
        <w:lastRenderedPageBreak/>
        <w:drawing>
          <wp:anchor distT="0" distB="0" distL="114300" distR="114300" simplePos="0" relativeHeight="251718656" behindDoc="0" locked="0" layoutInCell="1" allowOverlap="1" wp14:anchorId="455F67CE" wp14:editId="39225D9E">
            <wp:simplePos x="0" y="0"/>
            <wp:positionH relativeFrom="margin">
              <wp:posOffset>1370330</wp:posOffset>
            </wp:positionH>
            <wp:positionV relativeFrom="margin">
              <wp:posOffset>147955</wp:posOffset>
            </wp:positionV>
            <wp:extent cx="3451225" cy="409575"/>
            <wp:effectExtent l="0" t="0" r="0" b="9525"/>
            <wp:wrapSquare wrapText="bothSides"/>
            <wp:docPr id="5" name="Image 3">
              <a:extLst xmlns:a="http://schemas.openxmlformats.org/drawingml/2006/main">
                <a:ext uri="{FF2B5EF4-FFF2-40B4-BE49-F238E27FC236}">
                  <a16:creationId xmlns:a16="http://schemas.microsoft.com/office/drawing/2014/main" id="{2A59ED3E-A0AD-0B37-1700-BEB1A7C4A3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2A59ED3E-A0AD-0B37-1700-BEB1A7C4A316}"/>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1225" cy="409575"/>
                    </a:xfrm>
                    <a:prstGeom prst="rect">
                      <a:avLst/>
                    </a:prstGeom>
                  </pic:spPr>
                </pic:pic>
              </a:graphicData>
            </a:graphic>
            <wp14:sizeRelH relativeFrom="margin">
              <wp14:pctWidth>0</wp14:pctWidth>
            </wp14:sizeRelH>
            <wp14:sizeRelV relativeFrom="margin">
              <wp14:pctHeight>0</wp14:pctHeight>
            </wp14:sizeRelV>
          </wp:anchor>
        </w:drawing>
      </w:r>
    </w:p>
    <w:p w14:paraId="38D00717" w14:textId="758E4186" w:rsidR="0083465F" w:rsidRDefault="0083465F" w:rsidP="00AE231E">
      <w:pPr>
        <w:spacing w:line="360" w:lineRule="auto"/>
        <w:jc w:val="both"/>
        <w:rPr>
          <w:rFonts w:cs="Arial"/>
          <w:sz w:val="21"/>
          <w:szCs w:val="21"/>
          <w:lang w:val="fr-FR"/>
        </w:rPr>
      </w:pPr>
    </w:p>
    <w:p w14:paraId="2162DA40" w14:textId="77777777" w:rsidR="00126BEE" w:rsidRDefault="00126BEE" w:rsidP="00CA1268">
      <w:pPr>
        <w:spacing w:line="276" w:lineRule="auto"/>
        <w:rPr>
          <w:rFonts w:cs="Arial"/>
          <w:sz w:val="21"/>
          <w:szCs w:val="21"/>
          <w:lang w:val="fr-FR"/>
        </w:rPr>
        <w:sectPr w:rsidR="00126BEE" w:rsidSect="0083465F">
          <w:type w:val="continuous"/>
          <w:pgSz w:w="11906" w:h="16838" w:code="9"/>
          <w:pgMar w:top="1418" w:right="1077" w:bottom="1134" w:left="1077" w:header="425" w:footer="454" w:gutter="0"/>
          <w:cols w:space="720"/>
          <w:titlePg/>
          <w:docGrid w:linePitch="299"/>
        </w:sectPr>
      </w:pPr>
    </w:p>
    <w:p w14:paraId="0CADCA04" w14:textId="7A0F3223" w:rsidR="0055281C" w:rsidRDefault="0055281C" w:rsidP="00CA1268">
      <w:pPr>
        <w:spacing w:line="276" w:lineRule="auto"/>
        <w:rPr>
          <w:rFonts w:cs="Arial"/>
          <w:sz w:val="21"/>
          <w:szCs w:val="21"/>
          <w:lang w:val="fr-FR"/>
        </w:rPr>
      </w:pPr>
    </w:p>
    <w:p w14:paraId="2BE98245" w14:textId="77777777" w:rsidR="0055281C" w:rsidRDefault="0055281C" w:rsidP="00CA1268">
      <w:pPr>
        <w:spacing w:line="276" w:lineRule="auto"/>
        <w:rPr>
          <w:rFonts w:cs="Arial"/>
          <w:sz w:val="21"/>
          <w:szCs w:val="21"/>
          <w:lang w:val="fr-FR"/>
        </w:rPr>
        <w:sectPr w:rsidR="0055281C" w:rsidSect="0055281C">
          <w:type w:val="continuous"/>
          <w:pgSz w:w="11906" w:h="16838" w:code="9"/>
          <w:pgMar w:top="1418" w:right="1077" w:bottom="1134" w:left="1077" w:header="425" w:footer="454" w:gutter="0"/>
          <w:cols w:num="2" w:space="720"/>
          <w:titlePg/>
          <w:docGrid w:linePitch="299"/>
        </w:sectPr>
      </w:pPr>
    </w:p>
    <w:p w14:paraId="0B43D8E8" w14:textId="07BEA2B2" w:rsidR="0055281C" w:rsidRDefault="0055281C">
      <w:pPr>
        <w:spacing w:after="160" w:line="259" w:lineRule="auto"/>
        <w:rPr>
          <w:rFonts w:asciiTheme="minorHAnsi" w:hAnsiTheme="minorHAnsi"/>
          <w:color w:val="0DA193" w:themeColor="accent1"/>
          <w:lang w:val="fr-FR"/>
        </w:rPr>
      </w:pPr>
    </w:p>
    <w:p w14:paraId="181C7CA2" w14:textId="0F61D4F1" w:rsidR="00BF4F35" w:rsidRDefault="00BF4F35">
      <w:pPr>
        <w:spacing w:after="160" w:line="259" w:lineRule="auto"/>
        <w:rPr>
          <w:rFonts w:asciiTheme="minorHAnsi" w:hAnsiTheme="minorHAnsi"/>
          <w:color w:val="0DA193" w:themeColor="accent1"/>
          <w:lang w:val="fr-FR"/>
        </w:rPr>
      </w:pPr>
    </w:p>
    <w:p w14:paraId="6EEF51CA" w14:textId="3503EAEC" w:rsidR="00BF4F35" w:rsidRDefault="00BF4F35">
      <w:pPr>
        <w:spacing w:after="160" w:line="259" w:lineRule="auto"/>
        <w:rPr>
          <w:rFonts w:asciiTheme="minorHAnsi" w:hAnsiTheme="minorHAnsi"/>
          <w:color w:val="0DA193" w:themeColor="accent1"/>
          <w:lang w:val="fr-FR"/>
        </w:rPr>
      </w:pPr>
    </w:p>
    <w:p w14:paraId="35C2ADF6" w14:textId="05B4377E" w:rsidR="00004B8E" w:rsidRDefault="00004B8E" w:rsidP="009C4395">
      <w:pPr>
        <w:spacing w:line="360" w:lineRule="auto"/>
        <w:jc w:val="both"/>
        <w:rPr>
          <w:rFonts w:asciiTheme="minorHAnsi" w:hAnsiTheme="minorHAnsi"/>
          <w:color w:val="0DA193" w:themeColor="accent1"/>
          <w:lang w:val="fr-FR"/>
        </w:rPr>
      </w:pPr>
    </w:p>
    <w:p w14:paraId="6DC18EE6" w14:textId="3593FB40" w:rsidR="00E230EA" w:rsidRDefault="00E230EA" w:rsidP="009C4395">
      <w:pPr>
        <w:spacing w:line="360" w:lineRule="auto"/>
        <w:jc w:val="both"/>
        <w:rPr>
          <w:rFonts w:asciiTheme="minorHAnsi" w:hAnsiTheme="minorHAnsi"/>
          <w:color w:val="0DA193" w:themeColor="accent1"/>
          <w:lang w:val="fr-FR"/>
        </w:rPr>
      </w:pPr>
    </w:p>
    <w:p w14:paraId="091A9D18" w14:textId="5D096933" w:rsidR="00E230EA" w:rsidRDefault="00E230EA" w:rsidP="009C4395">
      <w:pPr>
        <w:spacing w:line="360" w:lineRule="auto"/>
        <w:jc w:val="both"/>
        <w:rPr>
          <w:rFonts w:asciiTheme="minorHAnsi" w:hAnsiTheme="minorHAnsi"/>
          <w:color w:val="0DA193" w:themeColor="accent1"/>
          <w:lang w:val="fr-FR"/>
        </w:rPr>
      </w:pPr>
    </w:p>
    <w:p w14:paraId="4D15AE4E" w14:textId="53CCCBF0" w:rsidR="00E230EA" w:rsidRDefault="00E230EA" w:rsidP="009C4395">
      <w:pPr>
        <w:spacing w:line="360" w:lineRule="auto"/>
        <w:jc w:val="both"/>
        <w:rPr>
          <w:rFonts w:asciiTheme="minorHAnsi" w:hAnsiTheme="minorHAnsi"/>
          <w:color w:val="0DA193" w:themeColor="accent1"/>
          <w:lang w:val="fr-FR"/>
        </w:rPr>
      </w:pPr>
    </w:p>
    <w:p w14:paraId="72B89BB6" w14:textId="2F3A9A0B" w:rsidR="00E230EA" w:rsidRDefault="00E230EA" w:rsidP="009C4395">
      <w:pPr>
        <w:spacing w:line="360" w:lineRule="auto"/>
        <w:jc w:val="both"/>
        <w:rPr>
          <w:rFonts w:asciiTheme="minorHAnsi" w:hAnsiTheme="minorHAnsi"/>
          <w:color w:val="0DA193" w:themeColor="accent1"/>
          <w:lang w:val="fr-FR"/>
        </w:rPr>
      </w:pPr>
    </w:p>
    <w:p w14:paraId="76345476" w14:textId="77777777" w:rsidR="00E230EA" w:rsidRDefault="00E230EA" w:rsidP="009C4395">
      <w:pPr>
        <w:spacing w:line="360" w:lineRule="auto"/>
        <w:jc w:val="both"/>
        <w:rPr>
          <w:bCs/>
          <w:sz w:val="21"/>
          <w:szCs w:val="21"/>
          <w:lang w:val="fr-FR" w:eastAsia="fr-FR"/>
        </w:rPr>
      </w:pPr>
    </w:p>
    <w:p w14:paraId="6CA52F0E" w14:textId="180B112B" w:rsidR="00E230EA" w:rsidRDefault="00E230EA" w:rsidP="009C4395">
      <w:pPr>
        <w:spacing w:line="360" w:lineRule="auto"/>
        <w:jc w:val="both"/>
        <w:rPr>
          <w:bCs/>
          <w:sz w:val="21"/>
          <w:szCs w:val="21"/>
          <w:lang w:val="fr-FR" w:eastAsia="fr-FR"/>
        </w:rPr>
      </w:pPr>
    </w:p>
    <w:p w14:paraId="7B9E5371" w14:textId="03F4186E" w:rsidR="00E230EA" w:rsidRDefault="00E230EA" w:rsidP="009C4395">
      <w:pPr>
        <w:spacing w:line="360" w:lineRule="auto"/>
        <w:jc w:val="both"/>
        <w:rPr>
          <w:bCs/>
          <w:sz w:val="21"/>
          <w:szCs w:val="21"/>
          <w:lang w:val="fr-FR" w:eastAsia="fr-FR"/>
        </w:rPr>
      </w:pPr>
    </w:p>
    <w:p w14:paraId="4659E989" w14:textId="2B02F491" w:rsidR="00E230EA" w:rsidRDefault="00E230EA" w:rsidP="009C4395">
      <w:pPr>
        <w:spacing w:line="360" w:lineRule="auto"/>
        <w:jc w:val="both"/>
        <w:rPr>
          <w:bCs/>
          <w:sz w:val="21"/>
          <w:szCs w:val="21"/>
          <w:lang w:val="fr-FR" w:eastAsia="fr-FR"/>
        </w:rPr>
      </w:pPr>
    </w:p>
    <w:p w14:paraId="5E8C88C0" w14:textId="6F67D4D7" w:rsidR="00E230EA" w:rsidRDefault="00E230EA" w:rsidP="009C4395">
      <w:pPr>
        <w:spacing w:line="360" w:lineRule="auto"/>
        <w:jc w:val="both"/>
        <w:rPr>
          <w:bCs/>
          <w:sz w:val="21"/>
          <w:szCs w:val="21"/>
          <w:lang w:val="fr-FR" w:eastAsia="fr-FR"/>
        </w:rPr>
      </w:pPr>
    </w:p>
    <w:p w14:paraId="1B6FF679" w14:textId="78C2FDBB" w:rsidR="00E230EA" w:rsidRDefault="00E230EA" w:rsidP="009C4395">
      <w:pPr>
        <w:spacing w:line="360" w:lineRule="auto"/>
        <w:jc w:val="both"/>
        <w:rPr>
          <w:bCs/>
          <w:sz w:val="21"/>
          <w:szCs w:val="21"/>
          <w:lang w:val="fr-FR" w:eastAsia="fr-FR"/>
        </w:rPr>
      </w:pPr>
    </w:p>
    <w:p w14:paraId="613FC325" w14:textId="2D9EF8FA" w:rsidR="00004B8E" w:rsidRPr="007A44EE" w:rsidRDefault="00004B8E" w:rsidP="009C4395">
      <w:pPr>
        <w:spacing w:line="360" w:lineRule="auto"/>
        <w:jc w:val="both"/>
        <w:rPr>
          <w:bCs/>
          <w:sz w:val="21"/>
          <w:szCs w:val="21"/>
          <w:lang w:val="fr-FR" w:eastAsia="fr-FR"/>
        </w:rPr>
      </w:pPr>
    </w:p>
    <w:p w14:paraId="04F6723C" w14:textId="7BD044A0" w:rsidR="001E5BC9" w:rsidRPr="00F018EB" w:rsidRDefault="00FD64B3" w:rsidP="00F018EB">
      <w:pPr>
        <w:spacing w:line="276" w:lineRule="auto"/>
        <w:rPr>
          <w:rFonts w:cs="Arial"/>
          <w:color w:val="595959" w:themeColor="text1" w:themeTint="A6"/>
          <w:sz w:val="18"/>
          <w:szCs w:val="18"/>
          <w:lang w:val="fr-FR"/>
        </w:rPr>
      </w:pPr>
      <w:r>
        <w:rPr>
          <w:rFonts w:cs="Arial"/>
          <w:noProof/>
          <w:color w:val="000000" w:themeColor="text1"/>
          <w:sz w:val="21"/>
          <w:szCs w:val="21"/>
          <w:lang w:val="fr-FR"/>
        </w:rPr>
        <w:drawing>
          <wp:anchor distT="0" distB="0" distL="114300" distR="114300" simplePos="0" relativeHeight="251676670" behindDoc="1" locked="0" layoutInCell="1" allowOverlap="1" wp14:anchorId="28C30E77" wp14:editId="2FEAD2ED">
            <wp:simplePos x="0" y="0"/>
            <wp:positionH relativeFrom="margin">
              <wp:posOffset>-685800</wp:posOffset>
            </wp:positionH>
            <wp:positionV relativeFrom="margin">
              <wp:posOffset>-900430</wp:posOffset>
            </wp:positionV>
            <wp:extent cx="7560000" cy="10690387"/>
            <wp:effectExtent l="0" t="0" r="0" b="317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nd2.png"/>
                    <pic:cNvPicPr/>
                  </pic:nvPicPr>
                  <pic:blipFill>
                    <a:blip r:embed="rId14">
                      <a:extLst>
                        <a:ext uri="{28A0092B-C50C-407E-A947-70E740481C1C}">
                          <a14:useLocalDpi xmlns:a14="http://schemas.microsoft.com/office/drawing/2010/main" val="0"/>
                        </a:ext>
                      </a:extLst>
                    </a:blip>
                    <a:stretch>
                      <a:fillRect/>
                    </a:stretch>
                  </pic:blipFill>
                  <pic:spPr>
                    <a:xfrm>
                      <a:off x="0" y="0"/>
                      <a:ext cx="7560000" cy="10690387"/>
                    </a:xfrm>
                    <a:prstGeom prst="rect">
                      <a:avLst/>
                    </a:prstGeom>
                  </pic:spPr>
                </pic:pic>
              </a:graphicData>
            </a:graphic>
            <wp14:sizeRelH relativeFrom="page">
              <wp14:pctWidth>0</wp14:pctWidth>
            </wp14:sizeRelH>
            <wp14:sizeRelV relativeFrom="page">
              <wp14:pctHeight>0</wp14:pctHeight>
            </wp14:sizeRelV>
          </wp:anchor>
        </w:drawing>
      </w:r>
    </w:p>
    <w:p w14:paraId="7D891B6B" w14:textId="57B41D7E" w:rsidR="001E5BC9" w:rsidRPr="00F018EB" w:rsidRDefault="001E5BC9" w:rsidP="00F018EB">
      <w:pPr>
        <w:spacing w:line="276" w:lineRule="auto"/>
        <w:rPr>
          <w:rFonts w:cs="Arial"/>
          <w:color w:val="595959" w:themeColor="text1" w:themeTint="A6"/>
          <w:sz w:val="18"/>
          <w:szCs w:val="18"/>
          <w:lang w:val="fr-FR"/>
        </w:rPr>
      </w:pPr>
    </w:p>
    <w:p w14:paraId="0FEDDDD9" w14:textId="7AC4A51D" w:rsidR="006F66A2" w:rsidRPr="007A44EE" w:rsidRDefault="00484F41" w:rsidP="00F018EB">
      <w:pPr>
        <w:spacing w:line="276" w:lineRule="auto"/>
        <w:rPr>
          <w:rFonts w:cs="Arial"/>
          <w:color w:val="595959" w:themeColor="text1" w:themeTint="A6"/>
          <w:sz w:val="18"/>
          <w:szCs w:val="18"/>
          <w:lang w:val="fr-FR"/>
        </w:rPr>
      </w:pPr>
      <w:r w:rsidRPr="00B1231F">
        <w:rPr>
          <w:rFonts w:cs="Arial"/>
          <w:noProof/>
          <w:color w:val="595959" w:themeColor="text1" w:themeTint="A6"/>
          <w:sz w:val="18"/>
          <w:szCs w:val="18"/>
          <w:lang w:val="fr-FR"/>
        </w:rPr>
        <w:drawing>
          <wp:anchor distT="0" distB="0" distL="114300" distR="114300" simplePos="0" relativeHeight="251711488" behindDoc="0" locked="0" layoutInCell="1" allowOverlap="1" wp14:anchorId="5EDC61FF" wp14:editId="02266EE5">
            <wp:simplePos x="0" y="0"/>
            <wp:positionH relativeFrom="column">
              <wp:posOffset>943610</wp:posOffset>
            </wp:positionH>
            <wp:positionV relativeFrom="paragraph">
              <wp:posOffset>1687195</wp:posOffset>
            </wp:positionV>
            <wp:extent cx="476250" cy="476250"/>
            <wp:effectExtent l="0" t="0" r="0" b="0"/>
            <wp:wrapNone/>
            <wp:docPr id="4" name="Image 3">
              <a:extLst xmlns:a="http://schemas.openxmlformats.org/drawingml/2006/main">
                <a:ext uri="{FF2B5EF4-FFF2-40B4-BE49-F238E27FC236}">
                  <a16:creationId xmlns:a16="http://schemas.microsoft.com/office/drawing/2014/main" id="{22516392-4C53-433E-BDFD-A78445518D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22516392-4C53-433E-BDFD-A78445518D70}"/>
                        </a:ext>
                      </a:extLst>
                    </pic:cNvPr>
                    <pic:cNvPicPr>
                      <a:picLocks noChangeAspect="1"/>
                    </pic:cNvPicPr>
                  </pic:nvPicPr>
                  <pic:blipFill rotWithShape="1">
                    <a:blip r:embed="rId17"/>
                    <a:srcRect l="9641" t="7566" r="15166" b="14900"/>
                    <a:stretch/>
                  </pic:blipFill>
                  <pic:spPr>
                    <a:xfrm>
                      <a:off x="0" y="0"/>
                      <a:ext cx="476250" cy="476250"/>
                    </a:xfrm>
                    <a:prstGeom prst="ellipse">
                      <a:avLst/>
                    </a:prstGeom>
                  </pic:spPr>
                </pic:pic>
              </a:graphicData>
            </a:graphic>
            <wp14:sizeRelH relativeFrom="margin">
              <wp14:pctWidth>0</wp14:pctWidth>
            </wp14:sizeRelH>
            <wp14:sizeRelV relativeFrom="margin">
              <wp14:pctHeight>0</wp14:pctHeight>
            </wp14:sizeRelV>
          </wp:anchor>
        </w:drawing>
      </w:r>
      <w:r w:rsidRPr="00B1231F">
        <w:rPr>
          <w:rFonts w:cs="Arial"/>
          <w:noProof/>
          <w:color w:val="595959" w:themeColor="text1" w:themeTint="A6"/>
          <w:sz w:val="18"/>
          <w:szCs w:val="18"/>
          <w:lang w:val="fr-FR"/>
        </w:rPr>
        <w:drawing>
          <wp:anchor distT="0" distB="0" distL="114300" distR="114300" simplePos="0" relativeHeight="251712512" behindDoc="0" locked="0" layoutInCell="1" allowOverlap="1" wp14:anchorId="1F85C96D" wp14:editId="1CD3BDD6">
            <wp:simplePos x="0" y="0"/>
            <wp:positionH relativeFrom="column">
              <wp:posOffset>942975</wp:posOffset>
            </wp:positionH>
            <wp:positionV relativeFrom="paragraph">
              <wp:posOffset>1039495</wp:posOffset>
            </wp:positionV>
            <wp:extent cx="477520" cy="477520"/>
            <wp:effectExtent l="0" t="0" r="0" b="0"/>
            <wp:wrapNone/>
            <wp:docPr id="8" name="Image 5" descr="Une image contenant personne, verres, homme, regardant&#10;&#10;Description générée automatiquement">
              <a:extLst xmlns:a="http://schemas.openxmlformats.org/drawingml/2006/main">
                <a:ext uri="{FF2B5EF4-FFF2-40B4-BE49-F238E27FC236}">
                  <a16:creationId xmlns:a16="http://schemas.microsoft.com/office/drawing/2014/main" id="{6C304DE1-3CF5-4D62-A7B8-3706EA762E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personne, verres, homme, regardant&#10;&#10;Description générée automatiquement">
                      <a:extLst>
                        <a:ext uri="{FF2B5EF4-FFF2-40B4-BE49-F238E27FC236}">
                          <a16:creationId xmlns:a16="http://schemas.microsoft.com/office/drawing/2014/main" id="{6C304DE1-3CF5-4D62-A7B8-3706EA762ED4}"/>
                        </a:ext>
                      </a:extLst>
                    </pic:cNvPr>
                    <pic:cNvPicPr>
                      <a:picLocks noChangeAspect="1"/>
                    </pic:cNvPicPr>
                  </pic:nvPicPr>
                  <pic:blipFill rotWithShape="1">
                    <a:blip r:embed="rId18">
                      <a:grayscl/>
                      <a:extLst>
                        <a:ext uri="{BEBA8EAE-BF5A-486C-A8C5-ECC9F3942E4B}">
                          <a14:imgProps xmlns:a14="http://schemas.microsoft.com/office/drawing/2010/main">
                            <a14:imgLayer r:embed="rId19">
                              <a14:imgEffect>
                                <a14:brightnessContrast bright="20000"/>
                              </a14:imgEffect>
                            </a14:imgLayer>
                          </a14:imgProps>
                        </a:ext>
                      </a:extLst>
                    </a:blip>
                    <a:srcRect l="4918" r="2642" b="7560"/>
                    <a:stretch/>
                  </pic:blipFill>
                  <pic:spPr>
                    <a:xfrm flipH="1">
                      <a:off x="0" y="0"/>
                      <a:ext cx="477520" cy="477520"/>
                    </a:xfrm>
                    <a:prstGeom prst="ellipse">
                      <a:avLst/>
                    </a:prstGeom>
                  </pic:spPr>
                </pic:pic>
              </a:graphicData>
            </a:graphic>
            <wp14:sizeRelH relativeFrom="margin">
              <wp14:pctWidth>0</wp14:pctWidth>
            </wp14:sizeRelH>
            <wp14:sizeRelV relativeFrom="margin">
              <wp14:pctHeight>0</wp14:pctHeight>
            </wp14:sizeRelV>
          </wp:anchor>
        </w:drawing>
      </w:r>
      <w:r w:rsidRPr="00B1231F">
        <w:rPr>
          <w:rFonts w:cs="Arial"/>
          <w:noProof/>
          <w:color w:val="595959" w:themeColor="text1" w:themeTint="A6"/>
          <w:sz w:val="18"/>
          <w:szCs w:val="18"/>
          <w:lang w:val="fr-FR"/>
        </w:rPr>
        <mc:AlternateContent>
          <mc:Choice Requires="wps">
            <w:drawing>
              <wp:anchor distT="45720" distB="45720" distL="114300" distR="114300" simplePos="0" relativeHeight="251710464" behindDoc="0" locked="0" layoutInCell="1" allowOverlap="1" wp14:anchorId="0C5FDA6C" wp14:editId="3C45C378">
                <wp:simplePos x="0" y="0"/>
                <wp:positionH relativeFrom="margin">
                  <wp:posOffset>866775</wp:posOffset>
                </wp:positionH>
                <wp:positionV relativeFrom="margin">
                  <wp:posOffset>4931410</wp:posOffset>
                </wp:positionV>
                <wp:extent cx="4598670" cy="4484370"/>
                <wp:effectExtent l="0" t="0" r="0" b="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670" cy="4484370"/>
                        </a:xfrm>
                        <a:prstGeom prst="rect">
                          <a:avLst/>
                        </a:prstGeom>
                        <a:solidFill>
                          <a:srgbClr val="FFFFFF"/>
                        </a:solidFill>
                        <a:ln w="9525">
                          <a:noFill/>
                          <a:miter lim="800000"/>
                          <a:headEnd/>
                          <a:tailEnd/>
                        </a:ln>
                      </wps:spPr>
                      <wps:txbx>
                        <w:txbxContent>
                          <w:p w14:paraId="4A5067B7" w14:textId="77777777" w:rsidR="00B1231F" w:rsidRPr="002B4B59" w:rsidRDefault="00B1231F" w:rsidP="00B1231F">
                            <w:pPr>
                              <w:spacing w:after="120" w:line="276" w:lineRule="auto"/>
                              <w:ind w:right="136"/>
                              <w:jc w:val="both"/>
                              <w:rPr>
                                <w:rFonts w:cs="Arial"/>
                                <w:b/>
                                <w:iCs/>
                                <w:color w:val="0B5258" w:themeColor="accent2"/>
                                <w:sz w:val="28"/>
                                <w:szCs w:val="28"/>
                                <w:lang w:val="fr-FR"/>
                              </w:rPr>
                            </w:pPr>
                            <w:r w:rsidRPr="002B4B59">
                              <w:rPr>
                                <w:rFonts w:cs="Arial"/>
                                <w:b/>
                                <w:iCs/>
                                <w:color w:val="0B5258" w:themeColor="accent2"/>
                                <w:sz w:val="28"/>
                                <w:szCs w:val="28"/>
                                <w:lang w:val="fr-FR"/>
                              </w:rPr>
                              <w:t>Contacts</w:t>
                            </w:r>
                          </w:p>
                          <w:p w14:paraId="09A7A76F" w14:textId="77777777" w:rsidR="00B1231F" w:rsidRPr="002B4B59" w:rsidRDefault="00B1231F" w:rsidP="00B1231F">
                            <w:pPr>
                              <w:spacing w:after="120" w:line="276" w:lineRule="auto"/>
                              <w:ind w:left="851" w:right="136"/>
                              <w:rPr>
                                <w:rFonts w:cs="Arial"/>
                                <w:b/>
                                <w:iCs/>
                                <w:color w:val="auto"/>
                                <w:lang w:val="fr-FR"/>
                              </w:rPr>
                            </w:pPr>
                            <w:r w:rsidRPr="002B4B59">
                              <w:rPr>
                                <w:rFonts w:cs="Arial"/>
                                <w:b/>
                                <w:iCs/>
                                <w:color w:val="0B5258" w:themeColor="accent2"/>
                                <w:sz w:val="24"/>
                                <w:szCs w:val="24"/>
                                <w:lang w:val="fr-FR"/>
                              </w:rPr>
                              <w:t>Jean-Daniel Lévy</w:t>
                            </w:r>
                            <w:r w:rsidRPr="002B4B59">
                              <w:rPr>
                                <w:rFonts w:cs="Arial"/>
                                <w:b/>
                                <w:iCs/>
                                <w:color w:val="auto"/>
                                <w:sz w:val="24"/>
                                <w:szCs w:val="24"/>
                                <w:lang w:val="fr-FR"/>
                              </w:rPr>
                              <w:br/>
                            </w:r>
                            <w:r w:rsidRPr="002B4B59">
                              <w:rPr>
                                <w:rFonts w:cs="Arial"/>
                                <w:bCs/>
                                <w:iCs/>
                                <w:color w:val="auto"/>
                                <w:lang w:val="fr-FR"/>
                              </w:rPr>
                              <w:t>Directeur d</w:t>
                            </w:r>
                            <w:r>
                              <w:rPr>
                                <w:rFonts w:cs="Arial"/>
                                <w:bCs/>
                                <w:iCs/>
                                <w:color w:val="auto"/>
                                <w:lang w:val="fr-FR"/>
                              </w:rPr>
                              <w:t xml:space="preserve">élégué. Harris Interactive </w:t>
                            </w:r>
                            <w:r w:rsidRPr="002B4B59">
                              <w:rPr>
                                <w:rFonts w:cs="Arial"/>
                                <w:b/>
                                <w:iCs/>
                                <w:color w:val="auto"/>
                                <w:lang w:val="fr-FR"/>
                              </w:rPr>
                              <w:br/>
                            </w:r>
                            <w:r w:rsidRPr="002B4B59">
                              <w:rPr>
                                <w:rFonts w:cs="Arial"/>
                                <w:bCs/>
                                <w:iCs/>
                                <w:color w:val="auto"/>
                                <w:lang w:val="fr-FR"/>
                              </w:rPr>
                              <w:t xml:space="preserve">01 44 87 60 </w:t>
                            </w:r>
                            <w:r>
                              <w:rPr>
                                <w:rFonts w:cs="Arial"/>
                                <w:bCs/>
                                <w:iCs/>
                                <w:color w:val="auto"/>
                                <w:lang w:val="fr-FR"/>
                              </w:rPr>
                              <w:t>66</w:t>
                            </w:r>
                            <w:r w:rsidRPr="002B4B59">
                              <w:rPr>
                                <w:rFonts w:cs="Arial"/>
                                <w:bCs/>
                                <w:iCs/>
                                <w:color w:val="auto"/>
                                <w:lang w:val="fr-FR"/>
                              </w:rPr>
                              <w:t xml:space="preserve"> – </w:t>
                            </w:r>
                            <w:r w:rsidRPr="00241DF4">
                              <w:rPr>
                                <w:lang w:val="fr-FR"/>
                              </w:rPr>
                              <w:t>jdlevy@harrisinteractive.fr</w:t>
                            </w:r>
                          </w:p>
                          <w:p w14:paraId="7FCEF987" w14:textId="77777777" w:rsidR="00B1231F" w:rsidRPr="002B4B59" w:rsidRDefault="00B1231F" w:rsidP="00B1231F">
                            <w:pPr>
                              <w:spacing w:after="120" w:line="276" w:lineRule="auto"/>
                              <w:ind w:left="851" w:right="136"/>
                              <w:rPr>
                                <w:rFonts w:cs="Arial"/>
                                <w:b/>
                                <w:iCs/>
                                <w:color w:val="auto"/>
                                <w:lang w:val="fr-FR"/>
                              </w:rPr>
                            </w:pPr>
                            <w:r w:rsidRPr="002B4B59">
                              <w:rPr>
                                <w:rFonts w:cs="Arial"/>
                                <w:b/>
                                <w:iCs/>
                                <w:color w:val="0B5258" w:themeColor="accent2"/>
                                <w:sz w:val="24"/>
                                <w:szCs w:val="24"/>
                                <w:lang w:val="fr-FR"/>
                              </w:rPr>
                              <w:t>Pierre-Hadrien Bartoli</w:t>
                            </w:r>
                            <w:r w:rsidRPr="002B4B59">
                              <w:rPr>
                                <w:rFonts w:cs="Arial"/>
                                <w:b/>
                                <w:iCs/>
                                <w:color w:val="auto"/>
                                <w:sz w:val="24"/>
                                <w:szCs w:val="24"/>
                                <w:lang w:val="fr-FR"/>
                              </w:rPr>
                              <w:br/>
                            </w:r>
                            <w:r w:rsidRPr="002B4B59">
                              <w:rPr>
                                <w:rFonts w:cs="Arial"/>
                                <w:bCs/>
                                <w:iCs/>
                                <w:color w:val="auto"/>
                                <w:lang w:val="fr-FR"/>
                              </w:rPr>
                              <w:t xml:space="preserve">Directeur </w:t>
                            </w:r>
                            <w:r>
                              <w:rPr>
                                <w:rFonts w:cs="Arial"/>
                                <w:bCs/>
                                <w:iCs/>
                                <w:color w:val="auto"/>
                                <w:lang w:val="fr-FR"/>
                              </w:rPr>
                              <w:t>des études politiques</w:t>
                            </w:r>
                            <w:r w:rsidRPr="002B4B59">
                              <w:rPr>
                                <w:rFonts w:cs="Arial"/>
                                <w:b/>
                                <w:iCs/>
                                <w:color w:val="auto"/>
                                <w:lang w:val="fr-FR"/>
                              </w:rPr>
                              <w:t xml:space="preserve"> </w:t>
                            </w:r>
                            <w:r w:rsidRPr="002B4B59">
                              <w:rPr>
                                <w:rFonts w:cs="Arial"/>
                                <w:b/>
                                <w:iCs/>
                                <w:color w:val="auto"/>
                                <w:lang w:val="fr-FR"/>
                              </w:rPr>
                              <w:br/>
                            </w:r>
                            <w:r>
                              <w:rPr>
                                <w:rFonts w:cs="Arial"/>
                                <w:bCs/>
                                <w:iCs/>
                                <w:color w:val="auto"/>
                                <w:lang w:val="fr-FR"/>
                              </w:rPr>
                              <w:t>01 44 87 61 05</w:t>
                            </w:r>
                            <w:r w:rsidRPr="002B4B59">
                              <w:rPr>
                                <w:rFonts w:cs="Arial"/>
                                <w:bCs/>
                                <w:iCs/>
                                <w:color w:val="auto"/>
                                <w:lang w:val="fr-FR"/>
                              </w:rPr>
                              <w:t xml:space="preserve"> – </w:t>
                            </w:r>
                            <w:r w:rsidRPr="00757679">
                              <w:rPr>
                                <w:rFonts w:cs="Arial"/>
                                <w:bCs/>
                                <w:iCs/>
                                <w:lang w:val="fr-FR"/>
                              </w:rPr>
                              <w:t>phbartoli@harrisinteractive.fr</w:t>
                            </w:r>
                          </w:p>
                          <w:p w14:paraId="4247B6B0" w14:textId="77777777" w:rsidR="00B1231F" w:rsidRDefault="00B1231F" w:rsidP="00B1231F">
                            <w:pPr>
                              <w:spacing w:line="276" w:lineRule="auto"/>
                              <w:ind w:right="136"/>
                              <w:jc w:val="both"/>
                              <w:rPr>
                                <w:rFonts w:cs="Arial"/>
                                <w:b/>
                                <w:iCs/>
                                <w:color w:val="auto"/>
                                <w:sz w:val="20"/>
                                <w:szCs w:val="20"/>
                                <w:lang w:val="fr-FR"/>
                              </w:rPr>
                            </w:pPr>
                          </w:p>
                          <w:p w14:paraId="54386783" w14:textId="77777777" w:rsidR="00B1231F" w:rsidRPr="00726222" w:rsidRDefault="00B1231F" w:rsidP="00B1231F">
                            <w:pPr>
                              <w:spacing w:line="276" w:lineRule="auto"/>
                              <w:ind w:right="136"/>
                              <w:jc w:val="both"/>
                              <w:rPr>
                                <w:rFonts w:cs="Arial"/>
                                <w:bCs/>
                                <w:i/>
                                <w:iCs/>
                                <w:color w:val="595959" w:themeColor="text1" w:themeTint="A6"/>
                                <w:sz w:val="18"/>
                                <w:szCs w:val="18"/>
                                <w:lang w:val="fr-FR"/>
                              </w:rPr>
                            </w:pPr>
                            <w:r w:rsidRPr="00ED0430">
                              <w:rPr>
                                <w:rFonts w:cs="Arial"/>
                                <w:bCs/>
                                <w:i/>
                                <w:iCs/>
                                <w:color w:val="595959" w:themeColor="text1" w:themeTint="A6"/>
                                <w:sz w:val="18"/>
                                <w:szCs w:val="18"/>
                                <w:lang w:val="fr-FR"/>
                              </w:rPr>
                              <w:t>Merci de noter que toute diffusion de ces résultats doit être accompagnée d'éléments techniques tels que la méthode d'enquête, les dates de réalisation, la taille de l'échantillon, le nom de l'institut – Harris Interactive – et le commanditaire.</w:t>
                            </w:r>
                          </w:p>
                          <w:p w14:paraId="12E7E3CF" w14:textId="77777777" w:rsidR="00B1231F" w:rsidRPr="0071008E" w:rsidRDefault="00B1231F" w:rsidP="00B1231F">
                            <w:pPr>
                              <w:spacing w:line="276" w:lineRule="auto"/>
                              <w:ind w:right="136"/>
                              <w:jc w:val="both"/>
                              <w:rPr>
                                <w:rFonts w:cs="Arial"/>
                                <w:b/>
                                <w:iCs/>
                                <w:color w:val="auto"/>
                                <w:sz w:val="20"/>
                                <w:szCs w:val="20"/>
                                <w:lang w:val="fr-FR"/>
                              </w:rPr>
                            </w:pPr>
                          </w:p>
                          <w:p w14:paraId="651B4028" w14:textId="12BB94F3" w:rsidR="00B1231F" w:rsidRPr="005139E5" w:rsidRDefault="00B1231F" w:rsidP="00B1231F">
                            <w:pPr>
                              <w:spacing w:line="276" w:lineRule="auto"/>
                              <w:ind w:right="136"/>
                              <w:jc w:val="both"/>
                              <w:rPr>
                                <w:rFonts w:cs="Arial"/>
                                <w:color w:val="auto"/>
                                <w:sz w:val="18"/>
                                <w:szCs w:val="18"/>
                                <w:lang w:val="fr-FR"/>
                              </w:rPr>
                            </w:pPr>
                            <w:r w:rsidRPr="005139E5">
                              <w:rPr>
                                <w:rFonts w:cs="Arial"/>
                                <w:b/>
                                <w:bCs/>
                                <w:color w:val="auto"/>
                                <w:sz w:val="18"/>
                                <w:szCs w:val="18"/>
                                <w:lang w:val="fr-FR"/>
                              </w:rPr>
                              <w:t>À propos</w:t>
                            </w:r>
                          </w:p>
                          <w:p w14:paraId="18A91000" w14:textId="77777777" w:rsidR="00166A0D" w:rsidRPr="00166A0D" w:rsidRDefault="00166A0D" w:rsidP="00166A0D">
                            <w:pPr>
                              <w:spacing w:line="276" w:lineRule="auto"/>
                              <w:ind w:right="136"/>
                              <w:jc w:val="both"/>
                              <w:rPr>
                                <w:rFonts w:cs="Arial"/>
                                <w:color w:val="auto"/>
                                <w:sz w:val="18"/>
                                <w:szCs w:val="18"/>
                                <w:lang w:val="fr-FR"/>
                              </w:rPr>
                            </w:pPr>
                            <w:r w:rsidRPr="00166A0D">
                              <w:rPr>
                                <w:rFonts w:cs="Arial"/>
                                <w:color w:val="auto"/>
                                <w:sz w:val="18"/>
                                <w:szCs w:val="18"/>
                                <w:lang w:val="fr-FR"/>
                              </w:rPr>
                              <w:t xml:space="preserve">Toluna - Harris Interactive, partenaires des études agiles pour penser le monde de demain. </w:t>
                            </w:r>
                          </w:p>
                          <w:p w14:paraId="28D7807B" w14:textId="77777777" w:rsidR="00166A0D" w:rsidRPr="00166A0D" w:rsidRDefault="00166A0D" w:rsidP="00166A0D">
                            <w:pPr>
                              <w:spacing w:line="276" w:lineRule="auto"/>
                              <w:ind w:right="136"/>
                              <w:jc w:val="both"/>
                              <w:rPr>
                                <w:rFonts w:cs="Arial"/>
                                <w:color w:val="auto"/>
                                <w:sz w:val="18"/>
                                <w:szCs w:val="18"/>
                                <w:lang w:val="fr-FR"/>
                              </w:rPr>
                            </w:pPr>
                            <w:r w:rsidRPr="00166A0D">
                              <w:rPr>
                                <w:rFonts w:cs="Arial"/>
                                <w:color w:val="auto"/>
                                <w:sz w:val="18"/>
                                <w:szCs w:val="18"/>
                                <w:lang w:val="fr-FR"/>
                              </w:rPr>
                              <w:t>Toluna révolutionne le monde des insights consommateurs et citoyens en combinant technologie innovante et accès direct en temps réel à la plus grande communauté mondiale dédiée aux études.</w:t>
                            </w:r>
                          </w:p>
                          <w:p w14:paraId="520DEB1E" w14:textId="6E68B62A" w:rsidR="00B1231F" w:rsidRPr="005139E5" w:rsidRDefault="00166A0D" w:rsidP="00166A0D">
                            <w:pPr>
                              <w:spacing w:line="276" w:lineRule="auto"/>
                              <w:ind w:right="136"/>
                              <w:jc w:val="both"/>
                              <w:rPr>
                                <w:lang w:val="fr-FR"/>
                              </w:rPr>
                            </w:pPr>
                            <w:r w:rsidRPr="00166A0D">
                              <w:rPr>
                                <w:rFonts w:cs="Arial"/>
                                <w:color w:val="auto"/>
                                <w:sz w:val="18"/>
                                <w:szCs w:val="18"/>
                                <w:lang w:val="fr-FR"/>
                              </w:rPr>
                              <w:t>Harris Interactive regroupe les meilleurs experts et accompagne tous types de clients à prendre les bonnes décisions, avec un temps d'avance.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5FDA6C" id="_x0000_t202" coordsize="21600,21600" o:spt="202" path="m,l,21600r21600,l21600,xe">
                <v:stroke joinstyle="miter"/>
                <v:path gradientshapeok="t" o:connecttype="rect"/>
              </v:shapetype>
              <v:shape id="Zone de texte 2" o:spid="_x0000_s1028" type="#_x0000_t202" style="position:absolute;margin-left:68.25pt;margin-top:388.3pt;width:362.1pt;height:353.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" stroked="f">
                <v:textbox>
                  <w:txbxContent>
                    <w:p w14:paraId="4A5067B7" w14:textId="77777777" w:rsidR="00B1231F" w:rsidRPr="002B4B59" w:rsidRDefault="00B1231F" w:rsidP="00B1231F">
                      <w:pPr>
                        <w:spacing w:after="120" w:line="276" w:lineRule="auto"/>
                        <w:ind w:right="136"/>
                        <w:jc w:val="both"/>
                        <w:rPr>
                          <w:rFonts w:cs="Arial"/>
                          <w:b/>
                          <w:iCs/>
                          <w:color w:val="0B5258" w:themeColor="accent2"/>
                          <w:sz w:val="28"/>
                          <w:szCs w:val="28"/>
                          <w:lang w:val="fr-FR"/>
                        </w:rPr>
                      </w:pPr>
                      <w:r w:rsidRPr="002B4B59">
                        <w:rPr>
                          <w:rFonts w:cs="Arial"/>
                          <w:b/>
                          <w:iCs/>
                          <w:color w:val="0B5258" w:themeColor="accent2"/>
                          <w:sz w:val="28"/>
                          <w:szCs w:val="28"/>
                          <w:lang w:val="fr-FR"/>
                        </w:rPr>
                        <w:t>Contacts</w:t>
                      </w:r>
                    </w:p>
                    <w:p w14:paraId="09A7A76F" w14:textId="77777777" w:rsidR="00B1231F" w:rsidRPr="002B4B59" w:rsidRDefault="00B1231F" w:rsidP="00B1231F">
                      <w:pPr>
                        <w:spacing w:after="120" w:line="276" w:lineRule="auto"/>
                        <w:ind w:left="851" w:right="136"/>
                        <w:rPr>
                          <w:rFonts w:cs="Arial"/>
                          <w:b/>
                          <w:iCs/>
                          <w:color w:val="auto"/>
                          <w:lang w:val="fr-FR"/>
                        </w:rPr>
                      </w:pPr>
                      <w:r w:rsidRPr="002B4B59">
                        <w:rPr>
                          <w:rFonts w:cs="Arial"/>
                          <w:b/>
                          <w:iCs/>
                          <w:color w:val="0B5258" w:themeColor="accent2"/>
                          <w:sz w:val="24"/>
                          <w:szCs w:val="24"/>
                          <w:lang w:val="fr-FR"/>
                        </w:rPr>
                        <w:t>Jean-Daniel Lévy</w:t>
                      </w:r>
                      <w:r w:rsidRPr="002B4B59">
                        <w:rPr>
                          <w:rFonts w:cs="Arial"/>
                          <w:b/>
                          <w:iCs/>
                          <w:color w:val="auto"/>
                          <w:sz w:val="24"/>
                          <w:szCs w:val="24"/>
                          <w:lang w:val="fr-FR"/>
                        </w:rPr>
                        <w:br/>
                      </w:r>
                      <w:r w:rsidRPr="002B4B59">
                        <w:rPr>
                          <w:rFonts w:cs="Arial"/>
                          <w:bCs/>
                          <w:iCs/>
                          <w:color w:val="auto"/>
                          <w:lang w:val="fr-FR"/>
                        </w:rPr>
                        <w:t>Directeur d</w:t>
                      </w:r>
                      <w:r>
                        <w:rPr>
                          <w:rFonts w:cs="Arial"/>
                          <w:bCs/>
                          <w:iCs/>
                          <w:color w:val="auto"/>
                          <w:lang w:val="fr-FR"/>
                        </w:rPr>
                        <w:t xml:space="preserve">élégué. Harris Interactive </w:t>
                      </w:r>
                      <w:r w:rsidRPr="002B4B59">
                        <w:rPr>
                          <w:rFonts w:cs="Arial"/>
                          <w:b/>
                          <w:iCs/>
                          <w:color w:val="auto"/>
                          <w:lang w:val="fr-FR"/>
                        </w:rPr>
                        <w:br/>
                      </w:r>
                      <w:r w:rsidRPr="002B4B59">
                        <w:rPr>
                          <w:rFonts w:cs="Arial"/>
                          <w:bCs/>
                          <w:iCs/>
                          <w:color w:val="auto"/>
                          <w:lang w:val="fr-FR"/>
                        </w:rPr>
                        <w:t xml:space="preserve">01 44 87 60 </w:t>
                      </w:r>
                      <w:r>
                        <w:rPr>
                          <w:rFonts w:cs="Arial"/>
                          <w:bCs/>
                          <w:iCs/>
                          <w:color w:val="auto"/>
                          <w:lang w:val="fr-FR"/>
                        </w:rPr>
                        <w:t>66</w:t>
                      </w:r>
                      <w:r w:rsidRPr="002B4B59">
                        <w:rPr>
                          <w:rFonts w:cs="Arial"/>
                          <w:bCs/>
                          <w:iCs/>
                          <w:color w:val="auto"/>
                          <w:lang w:val="fr-FR"/>
                        </w:rPr>
                        <w:t xml:space="preserve"> – </w:t>
                      </w:r>
                      <w:r w:rsidRPr="00241DF4">
                        <w:rPr>
                          <w:lang w:val="fr-FR"/>
                        </w:rPr>
                        <w:t>jdlevy@harrisinteractive.fr</w:t>
                      </w:r>
                    </w:p>
                    <w:p w14:paraId="7FCEF987" w14:textId="77777777" w:rsidR="00B1231F" w:rsidRPr="002B4B59" w:rsidRDefault="00B1231F" w:rsidP="00B1231F">
                      <w:pPr>
                        <w:spacing w:after="120" w:line="276" w:lineRule="auto"/>
                        <w:ind w:left="851" w:right="136"/>
                        <w:rPr>
                          <w:rFonts w:cs="Arial"/>
                          <w:b/>
                          <w:iCs/>
                          <w:color w:val="auto"/>
                          <w:lang w:val="fr-FR"/>
                        </w:rPr>
                      </w:pPr>
                      <w:r w:rsidRPr="002B4B59">
                        <w:rPr>
                          <w:rFonts w:cs="Arial"/>
                          <w:b/>
                          <w:iCs/>
                          <w:color w:val="0B5258" w:themeColor="accent2"/>
                          <w:sz w:val="24"/>
                          <w:szCs w:val="24"/>
                          <w:lang w:val="fr-FR"/>
                        </w:rPr>
                        <w:t>Pierre-Hadrien Bartoli</w:t>
                      </w:r>
                      <w:r w:rsidRPr="002B4B59">
                        <w:rPr>
                          <w:rFonts w:cs="Arial"/>
                          <w:b/>
                          <w:iCs/>
                          <w:color w:val="auto"/>
                          <w:sz w:val="24"/>
                          <w:szCs w:val="24"/>
                          <w:lang w:val="fr-FR"/>
                        </w:rPr>
                        <w:br/>
                      </w:r>
                      <w:r w:rsidRPr="002B4B59">
                        <w:rPr>
                          <w:rFonts w:cs="Arial"/>
                          <w:bCs/>
                          <w:iCs/>
                          <w:color w:val="auto"/>
                          <w:lang w:val="fr-FR"/>
                        </w:rPr>
                        <w:t xml:space="preserve">Directeur </w:t>
                      </w:r>
                      <w:r>
                        <w:rPr>
                          <w:rFonts w:cs="Arial"/>
                          <w:bCs/>
                          <w:iCs/>
                          <w:color w:val="auto"/>
                          <w:lang w:val="fr-FR"/>
                        </w:rPr>
                        <w:t>des études politiques</w:t>
                      </w:r>
                      <w:r w:rsidRPr="002B4B59">
                        <w:rPr>
                          <w:rFonts w:cs="Arial"/>
                          <w:b/>
                          <w:iCs/>
                          <w:color w:val="auto"/>
                          <w:lang w:val="fr-FR"/>
                        </w:rPr>
                        <w:t xml:space="preserve"> </w:t>
                      </w:r>
                      <w:r w:rsidRPr="002B4B59">
                        <w:rPr>
                          <w:rFonts w:cs="Arial"/>
                          <w:b/>
                          <w:iCs/>
                          <w:color w:val="auto"/>
                          <w:lang w:val="fr-FR"/>
                        </w:rPr>
                        <w:br/>
                      </w:r>
                      <w:r>
                        <w:rPr>
                          <w:rFonts w:cs="Arial"/>
                          <w:bCs/>
                          <w:iCs/>
                          <w:color w:val="auto"/>
                          <w:lang w:val="fr-FR"/>
                        </w:rPr>
                        <w:t>01 44 87 61 05</w:t>
                      </w:r>
                      <w:r w:rsidRPr="002B4B59">
                        <w:rPr>
                          <w:rFonts w:cs="Arial"/>
                          <w:bCs/>
                          <w:iCs/>
                          <w:color w:val="auto"/>
                          <w:lang w:val="fr-FR"/>
                        </w:rPr>
                        <w:t xml:space="preserve"> – </w:t>
                      </w:r>
                      <w:r w:rsidRPr="00757679">
                        <w:rPr>
                          <w:rFonts w:cs="Arial"/>
                          <w:bCs/>
                          <w:iCs/>
                          <w:lang w:val="fr-FR"/>
                        </w:rPr>
                        <w:t>phbartoli@harrisinteractive.fr</w:t>
                      </w:r>
                    </w:p>
                    <w:p w14:paraId="4247B6B0" w14:textId="77777777" w:rsidR="00B1231F" w:rsidRDefault="00B1231F" w:rsidP="00B1231F">
                      <w:pPr>
                        <w:spacing w:line="276" w:lineRule="auto"/>
                        <w:ind w:right="136"/>
                        <w:jc w:val="both"/>
                        <w:rPr>
                          <w:rFonts w:cs="Arial"/>
                          <w:b/>
                          <w:iCs/>
                          <w:color w:val="auto"/>
                          <w:sz w:val="20"/>
                          <w:szCs w:val="20"/>
                          <w:lang w:val="fr-FR"/>
                        </w:rPr>
                      </w:pPr>
                    </w:p>
                    <w:p w14:paraId="54386783" w14:textId="77777777" w:rsidR="00B1231F" w:rsidRPr="00726222" w:rsidRDefault="00B1231F" w:rsidP="00B1231F">
                      <w:pPr>
                        <w:spacing w:line="276" w:lineRule="auto"/>
                        <w:ind w:right="136"/>
                        <w:jc w:val="both"/>
                        <w:rPr>
                          <w:rFonts w:cs="Arial"/>
                          <w:bCs/>
                          <w:i/>
                          <w:iCs/>
                          <w:color w:val="595959" w:themeColor="text1" w:themeTint="A6"/>
                          <w:sz w:val="18"/>
                          <w:szCs w:val="18"/>
                          <w:lang w:val="fr-FR"/>
                        </w:rPr>
                      </w:pPr>
                      <w:r w:rsidRPr="00ED0430">
                        <w:rPr>
                          <w:rFonts w:cs="Arial"/>
                          <w:bCs/>
                          <w:i/>
                          <w:iCs/>
                          <w:color w:val="595959" w:themeColor="text1" w:themeTint="A6"/>
                          <w:sz w:val="18"/>
                          <w:szCs w:val="18"/>
                          <w:lang w:val="fr-FR"/>
                        </w:rPr>
                        <w:t>Merci de noter que toute diffusion de ces résultats doit être accompagnée d'éléments techniques tels que la méthode d'enquête, les dates de réalisation, la taille de l'échantillon, le nom de l'institut – Harris Interactive – et le commanditaire.</w:t>
                      </w:r>
                    </w:p>
                    <w:p w14:paraId="12E7E3CF" w14:textId="77777777" w:rsidR="00B1231F" w:rsidRPr="0071008E" w:rsidRDefault="00B1231F" w:rsidP="00B1231F">
                      <w:pPr>
                        <w:spacing w:line="276" w:lineRule="auto"/>
                        <w:ind w:right="136"/>
                        <w:jc w:val="both"/>
                        <w:rPr>
                          <w:rFonts w:cs="Arial"/>
                          <w:b/>
                          <w:iCs/>
                          <w:color w:val="auto"/>
                          <w:sz w:val="20"/>
                          <w:szCs w:val="20"/>
                          <w:lang w:val="fr-FR"/>
                        </w:rPr>
                      </w:pPr>
                    </w:p>
                    <w:p w14:paraId="651B4028" w14:textId="12BB94F3" w:rsidR="00B1231F" w:rsidRPr="005139E5" w:rsidRDefault="00B1231F" w:rsidP="00B1231F">
                      <w:pPr>
                        <w:spacing w:line="276" w:lineRule="auto"/>
                        <w:ind w:right="136"/>
                        <w:jc w:val="both"/>
                        <w:rPr>
                          <w:rFonts w:cs="Arial"/>
                          <w:color w:val="auto"/>
                          <w:sz w:val="18"/>
                          <w:szCs w:val="18"/>
                          <w:lang w:val="fr-FR"/>
                        </w:rPr>
                      </w:pPr>
                      <w:r w:rsidRPr="005139E5">
                        <w:rPr>
                          <w:rFonts w:cs="Arial"/>
                          <w:b/>
                          <w:bCs/>
                          <w:color w:val="auto"/>
                          <w:sz w:val="18"/>
                          <w:szCs w:val="18"/>
                          <w:lang w:val="fr-FR"/>
                        </w:rPr>
                        <w:t>À propos</w:t>
                      </w:r>
                    </w:p>
                    <w:p w14:paraId="18A91000" w14:textId="77777777" w:rsidR="00166A0D" w:rsidRPr="00166A0D" w:rsidRDefault="00166A0D" w:rsidP="00166A0D">
                      <w:pPr>
                        <w:spacing w:line="276" w:lineRule="auto"/>
                        <w:ind w:right="136"/>
                        <w:jc w:val="both"/>
                        <w:rPr>
                          <w:rFonts w:cs="Arial"/>
                          <w:color w:val="auto"/>
                          <w:sz w:val="18"/>
                          <w:szCs w:val="18"/>
                          <w:lang w:val="fr-FR"/>
                        </w:rPr>
                      </w:pPr>
                      <w:r w:rsidRPr="00166A0D">
                        <w:rPr>
                          <w:rFonts w:cs="Arial"/>
                          <w:color w:val="auto"/>
                          <w:sz w:val="18"/>
                          <w:szCs w:val="18"/>
                          <w:lang w:val="fr-FR"/>
                        </w:rPr>
                        <w:t xml:space="preserve">Toluna - Harris Interactive, partenaires des études agiles pour penser le monde de demain. </w:t>
                      </w:r>
                    </w:p>
                    <w:p w14:paraId="28D7807B" w14:textId="77777777" w:rsidR="00166A0D" w:rsidRPr="00166A0D" w:rsidRDefault="00166A0D" w:rsidP="00166A0D">
                      <w:pPr>
                        <w:spacing w:line="276" w:lineRule="auto"/>
                        <w:ind w:right="136"/>
                        <w:jc w:val="both"/>
                        <w:rPr>
                          <w:rFonts w:cs="Arial"/>
                          <w:color w:val="auto"/>
                          <w:sz w:val="18"/>
                          <w:szCs w:val="18"/>
                          <w:lang w:val="fr-FR"/>
                        </w:rPr>
                      </w:pPr>
                      <w:r w:rsidRPr="00166A0D">
                        <w:rPr>
                          <w:rFonts w:cs="Arial"/>
                          <w:color w:val="auto"/>
                          <w:sz w:val="18"/>
                          <w:szCs w:val="18"/>
                          <w:lang w:val="fr-FR"/>
                        </w:rPr>
                        <w:t>Toluna révolutionne le monde des insights consommateurs et citoyens en combinant technologie innovante et accès direct en temps réel à la plus grande communauté mondiale dédiée aux études.</w:t>
                      </w:r>
                    </w:p>
                    <w:p w14:paraId="520DEB1E" w14:textId="6E68B62A" w:rsidR="00B1231F" w:rsidRPr="005139E5" w:rsidRDefault="00166A0D" w:rsidP="00166A0D">
                      <w:pPr>
                        <w:spacing w:line="276" w:lineRule="auto"/>
                        <w:ind w:right="136"/>
                        <w:jc w:val="both"/>
                        <w:rPr>
                          <w:lang w:val="fr-FR"/>
                        </w:rPr>
                      </w:pPr>
                      <w:r w:rsidRPr="00166A0D">
                        <w:rPr>
                          <w:rFonts w:cs="Arial"/>
                          <w:color w:val="auto"/>
                          <w:sz w:val="18"/>
                          <w:szCs w:val="18"/>
                          <w:lang w:val="fr-FR"/>
                        </w:rPr>
                        <w:t>Harris Interactive regroupe les meilleurs experts et accompagne tous types de clients à prendre les bonnes décisions, avec un temps d'avance.</w:t>
                      </w:r>
                    </w:p>
                  </w:txbxContent>
                </v:textbox>
                <w10:wrap type="square" anchorx="margin" anchory="margin"/>
              </v:shape>
            </w:pict>
          </mc:Fallback>
        </mc:AlternateContent>
      </w:r>
      <w:r w:rsidR="00F92AA4" w:rsidRPr="00F92AA4">
        <w:rPr>
          <w:rFonts w:cs="Arial"/>
          <w:color w:val="595959" w:themeColor="text1" w:themeTint="A6"/>
          <w:sz w:val="18"/>
          <w:szCs w:val="18"/>
          <w:lang w:val="fr-FR"/>
        </w:rPr>
        <w:t xml:space="preserve"> </w:t>
      </w:r>
      <w:r w:rsidR="00695911" w:rsidRPr="007A44EE">
        <w:rPr>
          <w:rFonts w:cs="Arial"/>
          <w:color w:val="595959" w:themeColor="text1" w:themeTint="A6"/>
          <w:sz w:val="18"/>
          <w:szCs w:val="18"/>
          <w:lang w:val="fr-FR"/>
        </w:rPr>
        <w:t xml:space="preserve"> </w:t>
      </w:r>
    </w:p>
    <w:sectPr w:rsidR="006F66A2" w:rsidRPr="007A44EE" w:rsidSect="001E5BC9">
      <w:footerReference w:type="default" r:id="rId20"/>
      <w:type w:val="continuous"/>
      <w:pgSz w:w="11906" w:h="16838" w:code="9"/>
      <w:pgMar w:top="1418" w:right="1080" w:bottom="1135" w:left="1080" w:header="426" w:footer="45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E62455" w14:textId="77777777" w:rsidR="000144E0" w:rsidRDefault="000144E0" w:rsidP="001E5BC9">
      <w:r>
        <w:separator/>
      </w:r>
    </w:p>
  </w:endnote>
  <w:endnote w:type="continuationSeparator" w:id="0">
    <w:p w14:paraId="1B8CDB11" w14:textId="77777777" w:rsidR="000144E0" w:rsidRDefault="000144E0" w:rsidP="001E5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69360" w14:textId="77777777" w:rsidR="0053204E" w:rsidRDefault="0053204E" w:rsidP="00BC6D4C">
    <w:pPr>
      <w:pStyle w:val="Pieddepage"/>
      <w:framePr w:wrap="around" w:vAnchor="text" w:hAnchor="margin" w:y="1"/>
      <w:rPr>
        <w:rStyle w:val="Numrodepage"/>
      </w:rPr>
    </w:pPr>
    <w:r>
      <w:rPr>
        <w:rStyle w:val="Numrodepage"/>
      </w:rPr>
      <w:fldChar w:fldCharType="begin"/>
    </w:r>
    <w:r>
      <w:rPr>
        <w:rStyle w:val="Numrodepage"/>
      </w:rPr>
      <w:instrText xml:space="preserve">PAGE  </w:instrText>
    </w:r>
    <w:r>
      <w:rPr>
        <w:rStyle w:val="Numrodepage"/>
      </w:rPr>
      <w:fldChar w:fldCharType="end"/>
    </w:r>
  </w:p>
  <w:p w14:paraId="66908B23" w14:textId="77777777" w:rsidR="0053204E" w:rsidRDefault="0053204E" w:rsidP="00BC6D4C">
    <w:pPr>
      <w:pStyle w:val="Pieddepag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426306350"/>
      <w:docPartObj>
        <w:docPartGallery w:val="Page Numbers (Bottom of Page)"/>
        <w:docPartUnique/>
      </w:docPartObj>
    </w:sdtPr>
    <w:sdtEndPr/>
    <w:sdtContent>
      <w:p w14:paraId="1494866C" w14:textId="43DAADCE" w:rsidR="0053204E" w:rsidRPr="00F018EB" w:rsidRDefault="0053204E">
        <w:pPr>
          <w:pStyle w:val="Pieddepage"/>
          <w:jc w:val="right"/>
          <w:rPr>
            <w:sz w:val="18"/>
            <w:szCs w:val="18"/>
          </w:rPr>
        </w:pPr>
        <w:r w:rsidRPr="00F018EB">
          <w:rPr>
            <w:sz w:val="18"/>
            <w:szCs w:val="18"/>
          </w:rPr>
          <w:fldChar w:fldCharType="begin"/>
        </w:r>
        <w:r w:rsidRPr="00F018EB">
          <w:rPr>
            <w:sz w:val="18"/>
            <w:szCs w:val="18"/>
          </w:rPr>
          <w:instrText>PAGE   \* MERGEFORMAT</w:instrText>
        </w:r>
        <w:r w:rsidRPr="00F018EB">
          <w:rPr>
            <w:sz w:val="18"/>
            <w:szCs w:val="18"/>
          </w:rPr>
          <w:fldChar w:fldCharType="separate"/>
        </w:r>
        <w:r w:rsidRPr="00F018EB">
          <w:rPr>
            <w:sz w:val="18"/>
            <w:szCs w:val="18"/>
            <w:lang w:val="fr-FR"/>
          </w:rPr>
          <w:t>2</w:t>
        </w:r>
        <w:r w:rsidRPr="00F018EB">
          <w:rPr>
            <w:sz w:val="18"/>
            <w:szCs w:val="18"/>
          </w:rPr>
          <w:fldChar w:fldCharType="end"/>
        </w:r>
      </w:p>
    </w:sdtContent>
  </w:sdt>
  <w:p w14:paraId="20F5A3AB" w14:textId="2C490D1A" w:rsidR="0053204E" w:rsidRPr="007644D9" w:rsidRDefault="0053204E" w:rsidP="00BC6D4C">
    <w:pPr>
      <w:spacing w:before="240"/>
      <w:jc w:val="both"/>
      <w:rPr>
        <w:spacing w:val="4"/>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2083866194"/>
      <w:docPartObj>
        <w:docPartGallery w:val="Page Numbers (Bottom of Page)"/>
        <w:docPartUnique/>
      </w:docPartObj>
    </w:sdtPr>
    <w:sdtEndPr/>
    <w:sdtContent>
      <w:p w14:paraId="03DA301D" w14:textId="5232B78F" w:rsidR="0053204E" w:rsidRPr="00F018EB" w:rsidRDefault="0053204E">
        <w:pPr>
          <w:pStyle w:val="Pieddepage"/>
          <w:jc w:val="right"/>
          <w:rPr>
            <w:sz w:val="18"/>
            <w:szCs w:val="18"/>
          </w:rPr>
        </w:pPr>
        <w:r w:rsidRPr="00F018EB">
          <w:rPr>
            <w:sz w:val="18"/>
            <w:szCs w:val="18"/>
          </w:rPr>
          <w:fldChar w:fldCharType="begin"/>
        </w:r>
        <w:r w:rsidRPr="00F018EB">
          <w:rPr>
            <w:sz w:val="18"/>
            <w:szCs w:val="18"/>
          </w:rPr>
          <w:instrText>PAGE   \* MERGEFORMAT</w:instrText>
        </w:r>
        <w:r w:rsidRPr="00F018EB">
          <w:rPr>
            <w:sz w:val="18"/>
            <w:szCs w:val="18"/>
          </w:rPr>
          <w:fldChar w:fldCharType="separate"/>
        </w:r>
        <w:r w:rsidRPr="00F018EB">
          <w:rPr>
            <w:sz w:val="18"/>
            <w:szCs w:val="18"/>
            <w:lang w:val="fr-FR"/>
          </w:rPr>
          <w:t>2</w:t>
        </w:r>
        <w:r w:rsidRPr="00F018EB">
          <w:rPr>
            <w:sz w:val="18"/>
            <w:szCs w:val="18"/>
          </w:rPr>
          <w:fldChar w:fldCharType="end"/>
        </w:r>
      </w:p>
    </w:sdtContent>
  </w:sdt>
  <w:p w14:paraId="64748274" w14:textId="3C658F79" w:rsidR="0053204E" w:rsidRDefault="0053204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522362997"/>
      <w:docPartObj>
        <w:docPartGallery w:val="Page Numbers (Bottom of Page)"/>
        <w:docPartUnique/>
      </w:docPartObj>
    </w:sdtPr>
    <w:sdtEndPr/>
    <w:sdtContent>
      <w:p w14:paraId="0E6F902F" w14:textId="66CD519B" w:rsidR="0053204E" w:rsidRPr="00ED0430" w:rsidRDefault="0053204E">
        <w:pPr>
          <w:pStyle w:val="Pieddepage"/>
          <w:jc w:val="right"/>
          <w:rPr>
            <w:sz w:val="18"/>
            <w:szCs w:val="18"/>
            <w:lang w:val="fr-FR"/>
          </w:rPr>
        </w:pPr>
        <w:r w:rsidRPr="00F018EB">
          <w:rPr>
            <w:sz w:val="18"/>
            <w:szCs w:val="18"/>
          </w:rPr>
          <w:fldChar w:fldCharType="begin"/>
        </w:r>
        <w:r w:rsidRPr="00F018EB">
          <w:rPr>
            <w:sz w:val="18"/>
            <w:szCs w:val="18"/>
          </w:rPr>
          <w:instrText>PAGE   \* MERGEFORMAT</w:instrText>
        </w:r>
        <w:r w:rsidRPr="00F018EB">
          <w:rPr>
            <w:sz w:val="18"/>
            <w:szCs w:val="18"/>
          </w:rPr>
          <w:fldChar w:fldCharType="separate"/>
        </w:r>
        <w:r w:rsidRPr="00F018EB">
          <w:rPr>
            <w:sz w:val="18"/>
            <w:szCs w:val="18"/>
            <w:lang w:val="fr-FR"/>
          </w:rPr>
          <w:t>2</w:t>
        </w:r>
        <w:r w:rsidRPr="00F018EB">
          <w:rPr>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945875712"/>
      <w:docPartObj>
        <w:docPartGallery w:val="Page Numbers (Bottom of Page)"/>
        <w:docPartUnique/>
      </w:docPartObj>
    </w:sdtPr>
    <w:sdtEndPr/>
    <w:sdtContent>
      <w:p w14:paraId="0D192850" w14:textId="25FC7449" w:rsidR="0053204E" w:rsidRPr="00F018EB" w:rsidRDefault="0053204E">
        <w:pPr>
          <w:pStyle w:val="Pieddepage"/>
          <w:jc w:val="right"/>
          <w:rPr>
            <w:sz w:val="18"/>
            <w:szCs w:val="18"/>
          </w:rPr>
        </w:pPr>
        <w:r>
          <w:rPr>
            <w:noProof/>
          </w:rPr>
          <w:drawing>
            <wp:anchor distT="0" distB="0" distL="114300" distR="114300" simplePos="0" relativeHeight="251670528" behindDoc="0" locked="0" layoutInCell="1" allowOverlap="1" wp14:anchorId="756D8BC8" wp14:editId="74DC0E53">
              <wp:simplePos x="0" y="0"/>
              <wp:positionH relativeFrom="column">
                <wp:posOffset>5505450</wp:posOffset>
              </wp:positionH>
              <wp:positionV relativeFrom="paragraph">
                <wp:posOffset>0</wp:posOffset>
              </wp:positionV>
              <wp:extent cx="476250" cy="476250"/>
              <wp:effectExtent l="0" t="0" r="0" b="0"/>
              <wp:wrapNone/>
              <wp:docPr id="12" name="Image 12" descr="Prêt Personnel LCL : la Solution Conso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êt Personnel LCL : la Solution Conso Budg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18EB">
          <w:rPr>
            <w:sz w:val="18"/>
            <w:szCs w:val="18"/>
          </w:rPr>
          <w:fldChar w:fldCharType="begin"/>
        </w:r>
        <w:r w:rsidRPr="00F018EB">
          <w:rPr>
            <w:sz w:val="18"/>
            <w:szCs w:val="18"/>
          </w:rPr>
          <w:instrText>PAGE   \* MERGEFORMAT</w:instrText>
        </w:r>
        <w:r w:rsidRPr="00F018EB">
          <w:rPr>
            <w:sz w:val="18"/>
            <w:szCs w:val="18"/>
          </w:rPr>
          <w:fldChar w:fldCharType="separate"/>
        </w:r>
        <w:r w:rsidRPr="00F018EB">
          <w:rPr>
            <w:sz w:val="18"/>
            <w:szCs w:val="18"/>
            <w:lang w:val="fr-FR"/>
          </w:rPr>
          <w:t>2</w:t>
        </w:r>
        <w:r w:rsidRPr="00F018EB">
          <w:rPr>
            <w:sz w:val="18"/>
            <w:szCs w:val="18"/>
          </w:rPr>
          <w:fldChar w:fldCharType="end"/>
        </w:r>
      </w:p>
    </w:sdtContent>
  </w:sdt>
  <w:p w14:paraId="192C2B94" w14:textId="22EE2B36" w:rsidR="0053204E" w:rsidRPr="007644D9" w:rsidRDefault="0053204E" w:rsidP="00757679">
    <w:pPr>
      <w:spacing w:before="240"/>
      <w:jc w:val="center"/>
      <w:rPr>
        <w:spacing w:val="4"/>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6C9E23" w14:textId="77777777" w:rsidR="000144E0" w:rsidRDefault="000144E0" w:rsidP="001E5BC9">
      <w:r>
        <w:separator/>
      </w:r>
    </w:p>
  </w:footnote>
  <w:footnote w:type="continuationSeparator" w:id="0">
    <w:p w14:paraId="3A6CB3B1" w14:textId="77777777" w:rsidR="000144E0" w:rsidRDefault="000144E0" w:rsidP="001E5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8EC23" w14:textId="625E389C" w:rsidR="0053204E" w:rsidRPr="000C744F" w:rsidRDefault="0053204E" w:rsidP="00BC6D4C">
    <w:pPr>
      <w:jc w:val="both"/>
      <w:rPr>
        <w:rFonts w:ascii="Calibri" w:hAnsi="Calibri"/>
        <w:color w:val="B2BB1F"/>
      </w:rPr>
    </w:pPr>
    <w:r>
      <w:rPr>
        <w:rFonts w:cs="Arial"/>
        <w:noProof/>
        <w:color w:val="000000" w:themeColor="text1"/>
        <w:sz w:val="21"/>
        <w:szCs w:val="21"/>
        <w:lang w:val="fr-FR"/>
      </w:rPr>
      <w:drawing>
        <wp:anchor distT="0" distB="0" distL="114300" distR="114300" simplePos="0" relativeHeight="251661312" behindDoc="0" locked="0" layoutInCell="1" allowOverlap="1" wp14:anchorId="53AEA17F" wp14:editId="64080A0C">
          <wp:simplePos x="0" y="0"/>
          <wp:positionH relativeFrom="margin">
            <wp:align>right</wp:align>
          </wp:positionH>
          <wp:positionV relativeFrom="paragraph">
            <wp:posOffset>109724</wp:posOffset>
          </wp:positionV>
          <wp:extent cx="1370094" cy="330291"/>
          <wp:effectExtent l="0" t="0" r="190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0094" cy="33029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7BC79" w14:textId="1D5E0551" w:rsidR="0053204E" w:rsidRDefault="00E262BD">
    <w:pPr>
      <w:pStyle w:val="En-tte"/>
    </w:pPr>
    <w:r>
      <w:rPr>
        <w:noProof/>
      </w:rPr>
      <w:drawing>
        <wp:anchor distT="0" distB="0" distL="114300" distR="114300" simplePos="0" relativeHeight="251672576" behindDoc="1" locked="0" layoutInCell="1" allowOverlap="1" wp14:anchorId="3EB6B70B" wp14:editId="0299057B">
          <wp:simplePos x="0" y="0"/>
          <wp:positionH relativeFrom="margin">
            <wp:posOffset>0</wp:posOffset>
          </wp:positionH>
          <wp:positionV relativeFrom="paragraph">
            <wp:posOffset>161290</wp:posOffset>
          </wp:positionV>
          <wp:extent cx="2047875" cy="242570"/>
          <wp:effectExtent l="0" t="0" r="9525" b="5080"/>
          <wp:wrapSquare wrapText="bothSides"/>
          <wp:docPr id="7" name="Image 1">
            <a:extLst xmlns:a="http://schemas.openxmlformats.org/drawingml/2006/main">
              <a:ext uri="{FF2B5EF4-FFF2-40B4-BE49-F238E27FC236}">
                <a16:creationId xmlns:a16="http://schemas.microsoft.com/office/drawing/2014/main" id="{D4D3EA87-84F1-DBD9-E0F8-068F6BD683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D4D3EA87-84F1-DBD9-E0F8-068F6BD6838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47875" cy="2425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AD2A42"/>
    <w:multiLevelType w:val="hybridMultilevel"/>
    <w:tmpl w:val="6A7689B6"/>
    <w:lvl w:ilvl="0" w:tplc="79788472">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52891E4F"/>
    <w:multiLevelType w:val="hybridMultilevel"/>
    <w:tmpl w:val="F95490C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660F0B94"/>
    <w:multiLevelType w:val="hybridMultilevel"/>
    <w:tmpl w:val="A0CC1B22"/>
    <w:lvl w:ilvl="0" w:tplc="40682BA6">
      <w:start w:val="1"/>
      <w:numFmt w:val="bullet"/>
      <w:lvlText w:val=""/>
      <w:lvlJc w:val="left"/>
      <w:pPr>
        <w:tabs>
          <w:tab w:val="num" w:pos="720"/>
        </w:tabs>
        <w:ind w:left="720" w:hanging="360"/>
      </w:pPr>
      <w:rPr>
        <w:rFonts w:ascii="Wingdings" w:hAnsi="Wingdings" w:hint="default"/>
      </w:rPr>
    </w:lvl>
    <w:lvl w:ilvl="1" w:tplc="DF3A4266" w:tentative="1">
      <w:start w:val="1"/>
      <w:numFmt w:val="bullet"/>
      <w:lvlText w:val=""/>
      <w:lvlJc w:val="left"/>
      <w:pPr>
        <w:tabs>
          <w:tab w:val="num" w:pos="1440"/>
        </w:tabs>
        <w:ind w:left="1440" w:hanging="360"/>
      </w:pPr>
      <w:rPr>
        <w:rFonts w:ascii="Wingdings" w:hAnsi="Wingdings" w:hint="default"/>
      </w:rPr>
    </w:lvl>
    <w:lvl w:ilvl="2" w:tplc="BC4A10E6" w:tentative="1">
      <w:start w:val="1"/>
      <w:numFmt w:val="bullet"/>
      <w:lvlText w:val=""/>
      <w:lvlJc w:val="left"/>
      <w:pPr>
        <w:tabs>
          <w:tab w:val="num" w:pos="2160"/>
        </w:tabs>
        <w:ind w:left="2160" w:hanging="360"/>
      </w:pPr>
      <w:rPr>
        <w:rFonts w:ascii="Wingdings" w:hAnsi="Wingdings" w:hint="default"/>
      </w:rPr>
    </w:lvl>
    <w:lvl w:ilvl="3" w:tplc="9F38B804" w:tentative="1">
      <w:start w:val="1"/>
      <w:numFmt w:val="bullet"/>
      <w:lvlText w:val=""/>
      <w:lvlJc w:val="left"/>
      <w:pPr>
        <w:tabs>
          <w:tab w:val="num" w:pos="2880"/>
        </w:tabs>
        <w:ind w:left="2880" w:hanging="360"/>
      </w:pPr>
      <w:rPr>
        <w:rFonts w:ascii="Wingdings" w:hAnsi="Wingdings" w:hint="default"/>
      </w:rPr>
    </w:lvl>
    <w:lvl w:ilvl="4" w:tplc="16C0484E" w:tentative="1">
      <w:start w:val="1"/>
      <w:numFmt w:val="bullet"/>
      <w:lvlText w:val=""/>
      <w:lvlJc w:val="left"/>
      <w:pPr>
        <w:tabs>
          <w:tab w:val="num" w:pos="3600"/>
        </w:tabs>
        <w:ind w:left="3600" w:hanging="360"/>
      </w:pPr>
      <w:rPr>
        <w:rFonts w:ascii="Wingdings" w:hAnsi="Wingdings" w:hint="default"/>
      </w:rPr>
    </w:lvl>
    <w:lvl w:ilvl="5" w:tplc="6ED69418" w:tentative="1">
      <w:start w:val="1"/>
      <w:numFmt w:val="bullet"/>
      <w:lvlText w:val=""/>
      <w:lvlJc w:val="left"/>
      <w:pPr>
        <w:tabs>
          <w:tab w:val="num" w:pos="4320"/>
        </w:tabs>
        <w:ind w:left="4320" w:hanging="360"/>
      </w:pPr>
      <w:rPr>
        <w:rFonts w:ascii="Wingdings" w:hAnsi="Wingdings" w:hint="default"/>
      </w:rPr>
    </w:lvl>
    <w:lvl w:ilvl="6" w:tplc="D548AE50" w:tentative="1">
      <w:start w:val="1"/>
      <w:numFmt w:val="bullet"/>
      <w:lvlText w:val=""/>
      <w:lvlJc w:val="left"/>
      <w:pPr>
        <w:tabs>
          <w:tab w:val="num" w:pos="5040"/>
        </w:tabs>
        <w:ind w:left="5040" w:hanging="360"/>
      </w:pPr>
      <w:rPr>
        <w:rFonts w:ascii="Wingdings" w:hAnsi="Wingdings" w:hint="default"/>
      </w:rPr>
    </w:lvl>
    <w:lvl w:ilvl="7" w:tplc="A964FB3E" w:tentative="1">
      <w:start w:val="1"/>
      <w:numFmt w:val="bullet"/>
      <w:lvlText w:val=""/>
      <w:lvlJc w:val="left"/>
      <w:pPr>
        <w:tabs>
          <w:tab w:val="num" w:pos="5760"/>
        </w:tabs>
        <w:ind w:left="5760" w:hanging="360"/>
      </w:pPr>
      <w:rPr>
        <w:rFonts w:ascii="Wingdings" w:hAnsi="Wingdings" w:hint="default"/>
      </w:rPr>
    </w:lvl>
    <w:lvl w:ilvl="8" w:tplc="32CE763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6466552"/>
    <w:multiLevelType w:val="hybridMultilevel"/>
    <w:tmpl w:val="89BEB9F2"/>
    <w:lvl w:ilvl="0" w:tplc="7978847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E726179"/>
    <w:multiLevelType w:val="hybridMultilevel"/>
    <w:tmpl w:val="4B4050B0"/>
    <w:lvl w:ilvl="0" w:tplc="F936381C">
      <w:start w:val="1"/>
      <w:numFmt w:val="bullet"/>
      <w:lvlText w:val="▪"/>
      <w:lvlJc w:val="left"/>
      <w:pPr>
        <w:ind w:left="720" w:hanging="360"/>
      </w:pPr>
      <w:rPr>
        <w:rFonts w:ascii="Times New Roman" w:hAnsi="Times New Roman" w:cs="Times New Roman" w:hint="default"/>
        <w:color w:val="0DA193"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F8B74A6"/>
    <w:multiLevelType w:val="hybridMultilevel"/>
    <w:tmpl w:val="B8AE77DA"/>
    <w:lvl w:ilvl="0" w:tplc="F936381C">
      <w:start w:val="1"/>
      <w:numFmt w:val="bullet"/>
      <w:lvlText w:val="▪"/>
      <w:lvlJc w:val="left"/>
      <w:pPr>
        <w:tabs>
          <w:tab w:val="num" w:pos="720"/>
        </w:tabs>
        <w:ind w:left="720" w:hanging="360"/>
      </w:pPr>
      <w:rPr>
        <w:rFonts w:ascii="Times New Roman" w:hAnsi="Times New Roman" w:cs="Times New Roman" w:hint="default"/>
        <w:color w:val="0DA193" w:themeColor="accent1"/>
      </w:rPr>
    </w:lvl>
    <w:lvl w:ilvl="1" w:tplc="DF3A4266" w:tentative="1">
      <w:start w:val="1"/>
      <w:numFmt w:val="bullet"/>
      <w:lvlText w:val=""/>
      <w:lvlJc w:val="left"/>
      <w:pPr>
        <w:tabs>
          <w:tab w:val="num" w:pos="1440"/>
        </w:tabs>
        <w:ind w:left="1440" w:hanging="360"/>
      </w:pPr>
      <w:rPr>
        <w:rFonts w:ascii="Wingdings" w:hAnsi="Wingdings" w:hint="default"/>
      </w:rPr>
    </w:lvl>
    <w:lvl w:ilvl="2" w:tplc="BC4A10E6" w:tentative="1">
      <w:start w:val="1"/>
      <w:numFmt w:val="bullet"/>
      <w:lvlText w:val=""/>
      <w:lvlJc w:val="left"/>
      <w:pPr>
        <w:tabs>
          <w:tab w:val="num" w:pos="2160"/>
        </w:tabs>
        <w:ind w:left="2160" w:hanging="360"/>
      </w:pPr>
      <w:rPr>
        <w:rFonts w:ascii="Wingdings" w:hAnsi="Wingdings" w:hint="default"/>
      </w:rPr>
    </w:lvl>
    <w:lvl w:ilvl="3" w:tplc="9F38B804" w:tentative="1">
      <w:start w:val="1"/>
      <w:numFmt w:val="bullet"/>
      <w:lvlText w:val=""/>
      <w:lvlJc w:val="left"/>
      <w:pPr>
        <w:tabs>
          <w:tab w:val="num" w:pos="2880"/>
        </w:tabs>
        <w:ind w:left="2880" w:hanging="360"/>
      </w:pPr>
      <w:rPr>
        <w:rFonts w:ascii="Wingdings" w:hAnsi="Wingdings" w:hint="default"/>
      </w:rPr>
    </w:lvl>
    <w:lvl w:ilvl="4" w:tplc="16C0484E" w:tentative="1">
      <w:start w:val="1"/>
      <w:numFmt w:val="bullet"/>
      <w:lvlText w:val=""/>
      <w:lvlJc w:val="left"/>
      <w:pPr>
        <w:tabs>
          <w:tab w:val="num" w:pos="3600"/>
        </w:tabs>
        <w:ind w:left="3600" w:hanging="360"/>
      </w:pPr>
      <w:rPr>
        <w:rFonts w:ascii="Wingdings" w:hAnsi="Wingdings" w:hint="default"/>
      </w:rPr>
    </w:lvl>
    <w:lvl w:ilvl="5" w:tplc="6ED69418" w:tentative="1">
      <w:start w:val="1"/>
      <w:numFmt w:val="bullet"/>
      <w:lvlText w:val=""/>
      <w:lvlJc w:val="left"/>
      <w:pPr>
        <w:tabs>
          <w:tab w:val="num" w:pos="4320"/>
        </w:tabs>
        <w:ind w:left="4320" w:hanging="360"/>
      </w:pPr>
      <w:rPr>
        <w:rFonts w:ascii="Wingdings" w:hAnsi="Wingdings" w:hint="default"/>
      </w:rPr>
    </w:lvl>
    <w:lvl w:ilvl="6" w:tplc="D548AE50" w:tentative="1">
      <w:start w:val="1"/>
      <w:numFmt w:val="bullet"/>
      <w:lvlText w:val=""/>
      <w:lvlJc w:val="left"/>
      <w:pPr>
        <w:tabs>
          <w:tab w:val="num" w:pos="5040"/>
        </w:tabs>
        <w:ind w:left="5040" w:hanging="360"/>
      </w:pPr>
      <w:rPr>
        <w:rFonts w:ascii="Wingdings" w:hAnsi="Wingdings" w:hint="default"/>
      </w:rPr>
    </w:lvl>
    <w:lvl w:ilvl="7" w:tplc="A964FB3E" w:tentative="1">
      <w:start w:val="1"/>
      <w:numFmt w:val="bullet"/>
      <w:lvlText w:val=""/>
      <w:lvlJc w:val="left"/>
      <w:pPr>
        <w:tabs>
          <w:tab w:val="num" w:pos="5760"/>
        </w:tabs>
        <w:ind w:left="5760" w:hanging="360"/>
      </w:pPr>
      <w:rPr>
        <w:rFonts w:ascii="Wingdings" w:hAnsi="Wingdings" w:hint="default"/>
      </w:rPr>
    </w:lvl>
    <w:lvl w:ilvl="8" w:tplc="32CE763A" w:tentative="1">
      <w:start w:val="1"/>
      <w:numFmt w:val="bullet"/>
      <w:lvlText w:val=""/>
      <w:lvlJc w:val="left"/>
      <w:pPr>
        <w:tabs>
          <w:tab w:val="num" w:pos="6480"/>
        </w:tabs>
        <w:ind w:left="6480" w:hanging="360"/>
      </w:pPr>
      <w:rPr>
        <w:rFonts w:ascii="Wingdings" w:hAnsi="Wingdings" w:hint="default"/>
      </w:rPr>
    </w:lvl>
  </w:abstractNum>
  <w:num w:numId="1" w16cid:durableId="258224027">
    <w:abstractNumId w:val="4"/>
  </w:num>
  <w:num w:numId="2" w16cid:durableId="559439432">
    <w:abstractNumId w:val="2"/>
  </w:num>
  <w:num w:numId="3" w16cid:durableId="1844934073">
    <w:abstractNumId w:val="5"/>
  </w:num>
  <w:num w:numId="4" w16cid:durableId="1430271147">
    <w:abstractNumId w:val="0"/>
  </w:num>
  <w:num w:numId="5" w16cid:durableId="1804351121">
    <w:abstractNumId w:val="3"/>
  </w:num>
  <w:num w:numId="6" w16cid:durableId="28115594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fr-FR" w:vendorID="64" w:dllVersion="4096" w:nlCheck="1" w:checkStyle="0"/>
  <w:activeWritingStyle w:appName="MSWord" w:lang="en-US" w:vendorID="64" w:dllVersion="409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spelling="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BC9"/>
    <w:rsid w:val="00002E38"/>
    <w:rsid w:val="00004B8E"/>
    <w:rsid w:val="00013721"/>
    <w:rsid w:val="000144E0"/>
    <w:rsid w:val="00020B78"/>
    <w:rsid w:val="000234FC"/>
    <w:rsid w:val="000237B7"/>
    <w:rsid w:val="00030B93"/>
    <w:rsid w:val="00041E8D"/>
    <w:rsid w:val="00043B79"/>
    <w:rsid w:val="0004778A"/>
    <w:rsid w:val="00053423"/>
    <w:rsid w:val="000609F0"/>
    <w:rsid w:val="00062716"/>
    <w:rsid w:val="0006540F"/>
    <w:rsid w:val="00086E25"/>
    <w:rsid w:val="000902E2"/>
    <w:rsid w:val="000912EC"/>
    <w:rsid w:val="00091490"/>
    <w:rsid w:val="000965C3"/>
    <w:rsid w:val="000A1633"/>
    <w:rsid w:val="000A2204"/>
    <w:rsid w:val="000A6751"/>
    <w:rsid w:val="000A6DDB"/>
    <w:rsid w:val="000A6EB5"/>
    <w:rsid w:val="000C465E"/>
    <w:rsid w:val="000D1E31"/>
    <w:rsid w:val="000D3D58"/>
    <w:rsid w:val="000D732B"/>
    <w:rsid w:val="000E29FD"/>
    <w:rsid w:val="000E5F8D"/>
    <w:rsid w:val="000E6655"/>
    <w:rsid w:val="000E735E"/>
    <w:rsid w:val="000F086C"/>
    <w:rsid w:val="00103B74"/>
    <w:rsid w:val="00104184"/>
    <w:rsid w:val="00105860"/>
    <w:rsid w:val="00105E6E"/>
    <w:rsid w:val="001109CB"/>
    <w:rsid w:val="00110E8C"/>
    <w:rsid w:val="00112B5A"/>
    <w:rsid w:val="00113AA3"/>
    <w:rsid w:val="00126BEE"/>
    <w:rsid w:val="00133E84"/>
    <w:rsid w:val="0013635B"/>
    <w:rsid w:val="00136F2B"/>
    <w:rsid w:val="00141242"/>
    <w:rsid w:val="00144D6C"/>
    <w:rsid w:val="00157CBA"/>
    <w:rsid w:val="00163606"/>
    <w:rsid w:val="00165D36"/>
    <w:rsid w:val="00166A0D"/>
    <w:rsid w:val="00172659"/>
    <w:rsid w:val="00176174"/>
    <w:rsid w:val="0019143F"/>
    <w:rsid w:val="00191782"/>
    <w:rsid w:val="001942FC"/>
    <w:rsid w:val="001A1242"/>
    <w:rsid w:val="001A3D87"/>
    <w:rsid w:val="001A5DA5"/>
    <w:rsid w:val="001A6EB2"/>
    <w:rsid w:val="001B0872"/>
    <w:rsid w:val="001B2707"/>
    <w:rsid w:val="001B4DDE"/>
    <w:rsid w:val="001B72F6"/>
    <w:rsid w:val="001B7B59"/>
    <w:rsid w:val="001C0C19"/>
    <w:rsid w:val="001C24FD"/>
    <w:rsid w:val="001C2904"/>
    <w:rsid w:val="001C56CB"/>
    <w:rsid w:val="001C622F"/>
    <w:rsid w:val="001C7725"/>
    <w:rsid w:val="001D0898"/>
    <w:rsid w:val="001D6F0D"/>
    <w:rsid w:val="001E1F39"/>
    <w:rsid w:val="001E3587"/>
    <w:rsid w:val="001E39F6"/>
    <w:rsid w:val="001E5BC9"/>
    <w:rsid w:val="002062ED"/>
    <w:rsid w:val="00207D3D"/>
    <w:rsid w:val="00225577"/>
    <w:rsid w:val="00225C80"/>
    <w:rsid w:val="0022657C"/>
    <w:rsid w:val="002310F8"/>
    <w:rsid w:val="0023197E"/>
    <w:rsid w:val="002346A6"/>
    <w:rsid w:val="00234CF3"/>
    <w:rsid w:val="00237759"/>
    <w:rsid w:val="00241DF4"/>
    <w:rsid w:val="00246C40"/>
    <w:rsid w:val="00260F42"/>
    <w:rsid w:val="00282ED8"/>
    <w:rsid w:val="002842D0"/>
    <w:rsid w:val="00285B08"/>
    <w:rsid w:val="00287477"/>
    <w:rsid w:val="00291DA3"/>
    <w:rsid w:val="0029585E"/>
    <w:rsid w:val="002A1F13"/>
    <w:rsid w:val="002A41AC"/>
    <w:rsid w:val="002A4255"/>
    <w:rsid w:val="002B4B59"/>
    <w:rsid w:val="002C11EC"/>
    <w:rsid w:val="002C5516"/>
    <w:rsid w:val="002D3DF9"/>
    <w:rsid w:val="002E37F0"/>
    <w:rsid w:val="002E502B"/>
    <w:rsid w:val="002F26C2"/>
    <w:rsid w:val="002F4A51"/>
    <w:rsid w:val="003060B4"/>
    <w:rsid w:val="003156DE"/>
    <w:rsid w:val="00317312"/>
    <w:rsid w:val="0032004E"/>
    <w:rsid w:val="00324664"/>
    <w:rsid w:val="00326CBE"/>
    <w:rsid w:val="00331420"/>
    <w:rsid w:val="00336133"/>
    <w:rsid w:val="00336188"/>
    <w:rsid w:val="0033657E"/>
    <w:rsid w:val="0033688E"/>
    <w:rsid w:val="00340986"/>
    <w:rsid w:val="003571E5"/>
    <w:rsid w:val="0036048D"/>
    <w:rsid w:val="0036491B"/>
    <w:rsid w:val="00375EE3"/>
    <w:rsid w:val="003849EB"/>
    <w:rsid w:val="003870BA"/>
    <w:rsid w:val="0038763F"/>
    <w:rsid w:val="00390F4C"/>
    <w:rsid w:val="003A03BE"/>
    <w:rsid w:val="003B324C"/>
    <w:rsid w:val="003B69D9"/>
    <w:rsid w:val="003C407D"/>
    <w:rsid w:val="003C6CD1"/>
    <w:rsid w:val="003D4E23"/>
    <w:rsid w:val="003D6DF7"/>
    <w:rsid w:val="003D70FC"/>
    <w:rsid w:val="003F4839"/>
    <w:rsid w:val="00410919"/>
    <w:rsid w:val="00410AA3"/>
    <w:rsid w:val="00411A35"/>
    <w:rsid w:val="00421019"/>
    <w:rsid w:val="00422066"/>
    <w:rsid w:val="00430F8A"/>
    <w:rsid w:val="00431FED"/>
    <w:rsid w:val="00433A57"/>
    <w:rsid w:val="00440952"/>
    <w:rsid w:val="0044765F"/>
    <w:rsid w:val="00455C15"/>
    <w:rsid w:val="00464A09"/>
    <w:rsid w:val="00465765"/>
    <w:rsid w:val="00465DD4"/>
    <w:rsid w:val="004717CC"/>
    <w:rsid w:val="0048241A"/>
    <w:rsid w:val="00484F41"/>
    <w:rsid w:val="00487181"/>
    <w:rsid w:val="00492913"/>
    <w:rsid w:val="004930D1"/>
    <w:rsid w:val="004A0248"/>
    <w:rsid w:val="004A4985"/>
    <w:rsid w:val="004A6538"/>
    <w:rsid w:val="004D54B8"/>
    <w:rsid w:val="004E07B5"/>
    <w:rsid w:val="004E0E99"/>
    <w:rsid w:val="004F38B6"/>
    <w:rsid w:val="00504F90"/>
    <w:rsid w:val="005139E5"/>
    <w:rsid w:val="00514C3C"/>
    <w:rsid w:val="005176EB"/>
    <w:rsid w:val="0053123A"/>
    <w:rsid w:val="005318F0"/>
    <w:rsid w:val="0053204E"/>
    <w:rsid w:val="00535C3B"/>
    <w:rsid w:val="00541765"/>
    <w:rsid w:val="005441E6"/>
    <w:rsid w:val="00545F93"/>
    <w:rsid w:val="0055281C"/>
    <w:rsid w:val="005542D2"/>
    <w:rsid w:val="00555698"/>
    <w:rsid w:val="005558C4"/>
    <w:rsid w:val="00560037"/>
    <w:rsid w:val="0056633D"/>
    <w:rsid w:val="0057439D"/>
    <w:rsid w:val="00581CFB"/>
    <w:rsid w:val="005847CE"/>
    <w:rsid w:val="00585A9C"/>
    <w:rsid w:val="00592889"/>
    <w:rsid w:val="00594A59"/>
    <w:rsid w:val="005C0DB2"/>
    <w:rsid w:val="005C321C"/>
    <w:rsid w:val="005C5B63"/>
    <w:rsid w:val="005D2D8A"/>
    <w:rsid w:val="005D303F"/>
    <w:rsid w:val="005D6C40"/>
    <w:rsid w:val="005F2885"/>
    <w:rsid w:val="006109B6"/>
    <w:rsid w:val="00613B7A"/>
    <w:rsid w:val="00620410"/>
    <w:rsid w:val="00621673"/>
    <w:rsid w:val="006221CE"/>
    <w:rsid w:val="00622D41"/>
    <w:rsid w:val="00623225"/>
    <w:rsid w:val="00626468"/>
    <w:rsid w:val="006371D1"/>
    <w:rsid w:val="00643C71"/>
    <w:rsid w:val="00650D41"/>
    <w:rsid w:val="0066780F"/>
    <w:rsid w:val="0067536F"/>
    <w:rsid w:val="00680E61"/>
    <w:rsid w:val="006846F5"/>
    <w:rsid w:val="0068551B"/>
    <w:rsid w:val="0069082B"/>
    <w:rsid w:val="00692C10"/>
    <w:rsid w:val="00695911"/>
    <w:rsid w:val="00697C67"/>
    <w:rsid w:val="006C159F"/>
    <w:rsid w:val="006C3A30"/>
    <w:rsid w:val="006C4631"/>
    <w:rsid w:val="006D19D5"/>
    <w:rsid w:val="006E1CF4"/>
    <w:rsid w:val="006E64C1"/>
    <w:rsid w:val="006F66A2"/>
    <w:rsid w:val="00700B42"/>
    <w:rsid w:val="00706D2A"/>
    <w:rsid w:val="0071008E"/>
    <w:rsid w:val="00721930"/>
    <w:rsid w:val="00726222"/>
    <w:rsid w:val="00727514"/>
    <w:rsid w:val="00735969"/>
    <w:rsid w:val="00742D25"/>
    <w:rsid w:val="00753916"/>
    <w:rsid w:val="00757679"/>
    <w:rsid w:val="0076190E"/>
    <w:rsid w:val="00785F35"/>
    <w:rsid w:val="00795A4F"/>
    <w:rsid w:val="00796C5B"/>
    <w:rsid w:val="007A44EE"/>
    <w:rsid w:val="007B004A"/>
    <w:rsid w:val="007C0DC9"/>
    <w:rsid w:val="007C2785"/>
    <w:rsid w:val="007D1CB6"/>
    <w:rsid w:val="007E252C"/>
    <w:rsid w:val="007E4331"/>
    <w:rsid w:val="007F1319"/>
    <w:rsid w:val="007F6FE4"/>
    <w:rsid w:val="00800749"/>
    <w:rsid w:val="00802B8F"/>
    <w:rsid w:val="00802FF1"/>
    <w:rsid w:val="00814461"/>
    <w:rsid w:val="00816FA3"/>
    <w:rsid w:val="008244AB"/>
    <w:rsid w:val="00827393"/>
    <w:rsid w:val="00831B39"/>
    <w:rsid w:val="00833982"/>
    <w:rsid w:val="0083465F"/>
    <w:rsid w:val="00840930"/>
    <w:rsid w:val="008536B0"/>
    <w:rsid w:val="008539DA"/>
    <w:rsid w:val="00861B6E"/>
    <w:rsid w:val="00863E9D"/>
    <w:rsid w:val="008641FF"/>
    <w:rsid w:val="0087196C"/>
    <w:rsid w:val="00871A3B"/>
    <w:rsid w:val="00880798"/>
    <w:rsid w:val="00881525"/>
    <w:rsid w:val="00884EB5"/>
    <w:rsid w:val="00887D43"/>
    <w:rsid w:val="00893128"/>
    <w:rsid w:val="00896E30"/>
    <w:rsid w:val="0089789C"/>
    <w:rsid w:val="008B2B2F"/>
    <w:rsid w:val="008C01D7"/>
    <w:rsid w:val="008C4046"/>
    <w:rsid w:val="008E2212"/>
    <w:rsid w:val="008E24AF"/>
    <w:rsid w:val="008E2D62"/>
    <w:rsid w:val="008F5237"/>
    <w:rsid w:val="00903823"/>
    <w:rsid w:val="00910D92"/>
    <w:rsid w:val="009120AA"/>
    <w:rsid w:val="0092475B"/>
    <w:rsid w:val="00927573"/>
    <w:rsid w:val="00932E3E"/>
    <w:rsid w:val="00934ACF"/>
    <w:rsid w:val="00936843"/>
    <w:rsid w:val="00940FBA"/>
    <w:rsid w:val="00941694"/>
    <w:rsid w:val="009423C8"/>
    <w:rsid w:val="00963B7D"/>
    <w:rsid w:val="0096509F"/>
    <w:rsid w:val="0096565A"/>
    <w:rsid w:val="00966A15"/>
    <w:rsid w:val="009707A9"/>
    <w:rsid w:val="009730F0"/>
    <w:rsid w:val="009A0EF5"/>
    <w:rsid w:val="009B0362"/>
    <w:rsid w:val="009B078D"/>
    <w:rsid w:val="009B373A"/>
    <w:rsid w:val="009C094E"/>
    <w:rsid w:val="009C3D03"/>
    <w:rsid w:val="009C4395"/>
    <w:rsid w:val="009E3312"/>
    <w:rsid w:val="009E509E"/>
    <w:rsid w:val="009F2314"/>
    <w:rsid w:val="009F38D6"/>
    <w:rsid w:val="00A03CDC"/>
    <w:rsid w:val="00A0534F"/>
    <w:rsid w:val="00A10751"/>
    <w:rsid w:val="00A17F90"/>
    <w:rsid w:val="00A21C68"/>
    <w:rsid w:val="00A276DC"/>
    <w:rsid w:val="00A27B8B"/>
    <w:rsid w:val="00A5062E"/>
    <w:rsid w:val="00A66323"/>
    <w:rsid w:val="00A7192D"/>
    <w:rsid w:val="00A7452A"/>
    <w:rsid w:val="00A83898"/>
    <w:rsid w:val="00A97730"/>
    <w:rsid w:val="00A97E0F"/>
    <w:rsid w:val="00AA24B3"/>
    <w:rsid w:val="00AA3B28"/>
    <w:rsid w:val="00AA638E"/>
    <w:rsid w:val="00AB0B72"/>
    <w:rsid w:val="00AB5FC9"/>
    <w:rsid w:val="00AB6643"/>
    <w:rsid w:val="00AB79B8"/>
    <w:rsid w:val="00AC2839"/>
    <w:rsid w:val="00AC4AEE"/>
    <w:rsid w:val="00AD0AA0"/>
    <w:rsid w:val="00AD0BDC"/>
    <w:rsid w:val="00AD1095"/>
    <w:rsid w:val="00AE231E"/>
    <w:rsid w:val="00AE6EFE"/>
    <w:rsid w:val="00AF4A93"/>
    <w:rsid w:val="00AF59A6"/>
    <w:rsid w:val="00B00ECE"/>
    <w:rsid w:val="00B0219F"/>
    <w:rsid w:val="00B024AE"/>
    <w:rsid w:val="00B1013B"/>
    <w:rsid w:val="00B1231F"/>
    <w:rsid w:val="00B13437"/>
    <w:rsid w:val="00B1481C"/>
    <w:rsid w:val="00B23C23"/>
    <w:rsid w:val="00B37E3F"/>
    <w:rsid w:val="00B426B3"/>
    <w:rsid w:val="00B42DCC"/>
    <w:rsid w:val="00B4458B"/>
    <w:rsid w:val="00B4477B"/>
    <w:rsid w:val="00B466F2"/>
    <w:rsid w:val="00B53AC1"/>
    <w:rsid w:val="00B55930"/>
    <w:rsid w:val="00B625E5"/>
    <w:rsid w:val="00B637BE"/>
    <w:rsid w:val="00B66500"/>
    <w:rsid w:val="00B6666C"/>
    <w:rsid w:val="00B74326"/>
    <w:rsid w:val="00B85C19"/>
    <w:rsid w:val="00B9001E"/>
    <w:rsid w:val="00B92B8E"/>
    <w:rsid w:val="00BA5CBD"/>
    <w:rsid w:val="00BB0A04"/>
    <w:rsid w:val="00BB42C9"/>
    <w:rsid w:val="00BB51EC"/>
    <w:rsid w:val="00BB590C"/>
    <w:rsid w:val="00BC442A"/>
    <w:rsid w:val="00BC6D4C"/>
    <w:rsid w:val="00BE1781"/>
    <w:rsid w:val="00BE428A"/>
    <w:rsid w:val="00BE7EE0"/>
    <w:rsid w:val="00BF0E1C"/>
    <w:rsid w:val="00BF4F35"/>
    <w:rsid w:val="00BF620B"/>
    <w:rsid w:val="00C024EC"/>
    <w:rsid w:val="00C13C18"/>
    <w:rsid w:val="00C17CB2"/>
    <w:rsid w:val="00C17E77"/>
    <w:rsid w:val="00C27BFA"/>
    <w:rsid w:val="00C304C2"/>
    <w:rsid w:val="00C31C07"/>
    <w:rsid w:val="00C4421B"/>
    <w:rsid w:val="00C44A5A"/>
    <w:rsid w:val="00C474F5"/>
    <w:rsid w:val="00C54990"/>
    <w:rsid w:val="00C629D0"/>
    <w:rsid w:val="00C643C9"/>
    <w:rsid w:val="00C646DF"/>
    <w:rsid w:val="00C66702"/>
    <w:rsid w:val="00C676C7"/>
    <w:rsid w:val="00C758B0"/>
    <w:rsid w:val="00C86C1F"/>
    <w:rsid w:val="00C86CD5"/>
    <w:rsid w:val="00C92BCC"/>
    <w:rsid w:val="00C96C5E"/>
    <w:rsid w:val="00CA01D0"/>
    <w:rsid w:val="00CA1268"/>
    <w:rsid w:val="00CA27F5"/>
    <w:rsid w:val="00CA7FCC"/>
    <w:rsid w:val="00CB1D06"/>
    <w:rsid w:val="00CB2A75"/>
    <w:rsid w:val="00CB68A4"/>
    <w:rsid w:val="00CC10FE"/>
    <w:rsid w:val="00CC3155"/>
    <w:rsid w:val="00CC48BE"/>
    <w:rsid w:val="00CD0C24"/>
    <w:rsid w:val="00CD3071"/>
    <w:rsid w:val="00CE4236"/>
    <w:rsid w:val="00CE7B3A"/>
    <w:rsid w:val="00CF3812"/>
    <w:rsid w:val="00CF4F42"/>
    <w:rsid w:val="00CF6255"/>
    <w:rsid w:val="00CF7069"/>
    <w:rsid w:val="00CF7325"/>
    <w:rsid w:val="00D0026E"/>
    <w:rsid w:val="00D011A2"/>
    <w:rsid w:val="00D36B4F"/>
    <w:rsid w:val="00D73451"/>
    <w:rsid w:val="00D75983"/>
    <w:rsid w:val="00D86157"/>
    <w:rsid w:val="00D90CE2"/>
    <w:rsid w:val="00D94449"/>
    <w:rsid w:val="00D95AFC"/>
    <w:rsid w:val="00DA5815"/>
    <w:rsid w:val="00DB04F3"/>
    <w:rsid w:val="00DB1DCE"/>
    <w:rsid w:val="00DB5D95"/>
    <w:rsid w:val="00DC0B6B"/>
    <w:rsid w:val="00DC165A"/>
    <w:rsid w:val="00DC4052"/>
    <w:rsid w:val="00DC5A98"/>
    <w:rsid w:val="00DD2E54"/>
    <w:rsid w:val="00DD61B6"/>
    <w:rsid w:val="00DD6368"/>
    <w:rsid w:val="00DE1B7E"/>
    <w:rsid w:val="00DE1E49"/>
    <w:rsid w:val="00DE30C2"/>
    <w:rsid w:val="00DE3576"/>
    <w:rsid w:val="00DE764C"/>
    <w:rsid w:val="00E00F6C"/>
    <w:rsid w:val="00E05C40"/>
    <w:rsid w:val="00E05D47"/>
    <w:rsid w:val="00E075AC"/>
    <w:rsid w:val="00E13D9F"/>
    <w:rsid w:val="00E144A9"/>
    <w:rsid w:val="00E230EA"/>
    <w:rsid w:val="00E262BD"/>
    <w:rsid w:val="00E27DE0"/>
    <w:rsid w:val="00E378D6"/>
    <w:rsid w:val="00E401C1"/>
    <w:rsid w:val="00E40AD1"/>
    <w:rsid w:val="00E40D86"/>
    <w:rsid w:val="00E41B63"/>
    <w:rsid w:val="00E43770"/>
    <w:rsid w:val="00E460AB"/>
    <w:rsid w:val="00E511CA"/>
    <w:rsid w:val="00E55F78"/>
    <w:rsid w:val="00E62025"/>
    <w:rsid w:val="00E6375D"/>
    <w:rsid w:val="00E74825"/>
    <w:rsid w:val="00E74CC3"/>
    <w:rsid w:val="00E75D51"/>
    <w:rsid w:val="00E81710"/>
    <w:rsid w:val="00E845BB"/>
    <w:rsid w:val="00E876D6"/>
    <w:rsid w:val="00E90B24"/>
    <w:rsid w:val="00E93598"/>
    <w:rsid w:val="00E95752"/>
    <w:rsid w:val="00EA022E"/>
    <w:rsid w:val="00EA0F5A"/>
    <w:rsid w:val="00EA6DD5"/>
    <w:rsid w:val="00EB4182"/>
    <w:rsid w:val="00EC06B3"/>
    <w:rsid w:val="00ED0430"/>
    <w:rsid w:val="00ED7662"/>
    <w:rsid w:val="00EE7D73"/>
    <w:rsid w:val="00EF7FFA"/>
    <w:rsid w:val="00F00E29"/>
    <w:rsid w:val="00F018EB"/>
    <w:rsid w:val="00F032A9"/>
    <w:rsid w:val="00F1102E"/>
    <w:rsid w:val="00F12B9C"/>
    <w:rsid w:val="00F20B2A"/>
    <w:rsid w:val="00F20F66"/>
    <w:rsid w:val="00F22989"/>
    <w:rsid w:val="00F24222"/>
    <w:rsid w:val="00F24E4E"/>
    <w:rsid w:val="00F2556D"/>
    <w:rsid w:val="00F307F7"/>
    <w:rsid w:val="00F3129C"/>
    <w:rsid w:val="00F31E88"/>
    <w:rsid w:val="00F3514D"/>
    <w:rsid w:val="00F35CE1"/>
    <w:rsid w:val="00F45C54"/>
    <w:rsid w:val="00F47B1B"/>
    <w:rsid w:val="00F52A50"/>
    <w:rsid w:val="00F54553"/>
    <w:rsid w:val="00F6364D"/>
    <w:rsid w:val="00F660F1"/>
    <w:rsid w:val="00F70BFC"/>
    <w:rsid w:val="00F7170B"/>
    <w:rsid w:val="00F7483C"/>
    <w:rsid w:val="00F74B8B"/>
    <w:rsid w:val="00F75963"/>
    <w:rsid w:val="00F87E57"/>
    <w:rsid w:val="00F92AA4"/>
    <w:rsid w:val="00F957B0"/>
    <w:rsid w:val="00F9679D"/>
    <w:rsid w:val="00F974A1"/>
    <w:rsid w:val="00FA7497"/>
    <w:rsid w:val="00FA7CCC"/>
    <w:rsid w:val="00FB10E0"/>
    <w:rsid w:val="00FB1483"/>
    <w:rsid w:val="00FB41F3"/>
    <w:rsid w:val="00FB5D1B"/>
    <w:rsid w:val="00FC0418"/>
    <w:rsid w:val="00FC272F"/>
    <w:rsid w:val="00FC2CDB"/>
    <w:rsid w:val="00FC34F7"/>
    <w:rsid w:val="00FC52CE"/>
    <w:rsid w:val="00FD2B1C"/>
    <w:rsid w:val="00FD49AC"/>
    <w:rsid w:val="00FD64B3"/>
    <w:rsid w:val="00FD7CE0"/>
    <w:rsid w:val="00FE447F"/>
    <w:rsid w:val="00FE4C70"/>
    <w:rsid w:val="00FE67DE"/>
    <w:rsid w:val="00FF7B6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5C80AAE"/>
  <w15:chartTrackingRefBased/>
  <w15:docId w15:val="{F468F152-DB47-4558-8F5D-439E77CCB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BC9"/>
    <w:pPr>
      <w:spacing w:after="0" w:line="240" w:lineRule="auto"/>
    </w:pPr>
    <w:rPr>
      <w:rFonts w:ascii="Arial" w:eastAsia="Times New Roman" w:hAnsi="Arial" w:cs="Times New Roman"/>
      <w:color w:val="00000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1E5BC9"/>
    <w:pPr>
      <w:spacing w:before="60" w:after="120"/>
    </w:pPr>
    <w:rPr>
      <w:rFonts w:ascii="Calibri" w:hAnsi="Calibri"/>
    </w:rPr>
  </w:style>
  <w:style w:type="character" w:customStyle="1" w:styleId="CorpsdetexteCar">
    <w:name w:val="Corps de texte Car"/>
    <w:basedOn w:val="Policepardfaut"/>
    <w:link w:val="Corpsdetexte"/>
    <w:rsid w:val="001E5BC9"/>
    <w:rPr>
      <w:rFonts w:ascii="Calibri" w:eastAsia="Times New Roman" w:hAnsi="Calibri" w:cs="Times New Roman"/>
      <w:color w:val="000000"/>
      <w:lang w:val="en-US"/>
    </w:rPr>
  </w:style>
  <w:style w:type="paragraph" w:styleId="Pieddepage">
    <w:name w:val="footer"/>
    <w:basedOn w:val="Normal"/>
    <w:link w:val="PieddepageCar"/>
    <w:uiPriority w:val="99"/>
    <w:rsid w:val="001E5BC9"/>
    <w:pPr>
      <w:tabs>
        <w:tab w:val="center" w:pos="4320"/>
        <w:tab w:val="right" w:pos="8640"/>
      </w:tabs>
    </w:pPr>
  </w:style>
  <w:style w:type="character" w:customStyle="1" w:styleId="PieddepageCar">
    <w:name w:val="Pied de page Car"/>
    <w:basedOn w:val="Policepardfaut"/>
    <w:link w:val="Pieddepage"/>
    <w:uiPriority w:val="99"/>
    <w:rsid w:val="001E5BC9"/>
    <w:rPr>
      <w:rFonts w:ascii="Arial" w:eastAsia="Times New Roman" w:hAnsi="Arial" w:cs="Times New Roman"/>
      <w:color w:val="000000"/>
      <w:lang w:val="en-US"/>
    </w:rPr>
  </w:style>
  <w:style w:type="character" w:styleId="Numrodepage">
    <w:name w:val="page number"/>
    <w:semiHidden/>
    <w:rsid w:val="001E5BC9"/>
    <w:rPr>
      <w:rFonts w:ascii="Arial" w:hAnsi="Arial"/>
      <w:sz w:val="18"/>
    </w:rPr>
  </w:style>
  <w:style w:type="character" w:styleId="Lienhypertexte">
    <w:name w:val="Hyperlink"/>
    <w:basedOn w:val="Policepardfaut"/>
    <w:rsid w:val="001E5BC9"/>
    <w:rPr>
      <w:color w:val="79B93C"/>
      <w:sz w:val="18"/>
      <w:u w:val="single"/>
    </w:rPr>
  </w:style>
  <w:style w:type="paragraph" w:styleId="NormalWeb">
    <w:name w:val="Normal (Web)"/>
    <w:basedOn w:val="Normal"/>
    <w:uiPriority w:val="99"/>
    <w:rsid w:val="001E5BC9"/>
    <w:pPr>
      <w:spacing w:before="90"/>
    </w:pPr>
    <w:rPr>
      <w:rFonts w:cs="Arial"/>
      <w:color w:val="666666"/>
      <w:sz w:val="18"/>
      <w:szCs w:val="18"/>
      <w:lang w:val="fr-FR" w:eastAsia="fr-FR"/>
    </w:rPr>
  </w:style>
  <w:style w:type="paragraph" w:customStyle="1" w:styleId="Default">
    <w:name w:val="Default"/>
    <w:rsid w:val="001E5BC9"/>
    <w:pPr>
      <w:autoSpaceDE w:val="0"/>
      <w:autoSpaceDN w:val="0"/>
      <w:adjustRightInd w:val="0"/>
      <w:spacing w:after="0" w:line="240" w:lineRule="auto"/>
    </w:pPr>
    <w:rPr>
      <w:rFonts w:ascii="Calibri" w:eastAsia="Times New Roman" w:hAnsi="Calibri" w:cs="Calibri"/>
      <w:color w:val="000000"/>
      <w:sz w:val="24"/>
      <w:szCs w:val="24"/>
      <w:lang w:eastAsia="fr-FR"/>
    </w:rPr>
  </w:style>
  <w:style w:type="paragraph" w:styleId="Paragraphedeliste">
    <w:name w:val="List Paragraph"/>
    <w:aliases w:val="MAP,B. Prog"/>
    <w:basedOn w:val="Normal"/>
    <w:link w:val="ParagraphedelisteCar"/>
    <w:uiPriority w:val="34"/>
    <w:qFormat/>
    <w:rsid w:val="001E5BC9"/>
    <w:pPr>
      <w:spacing w:after="200" w:line="276" w:lineRule="auto"/>
      <w:ind w:left="720"/>
      <w:contextualSpacing/>
    </w:pPr>
    <w:rPr>
      <w:rFonts w:ascii="Calibri" w:eastAsia="Calibri" w:hAnsi="Calibri" w:cs="Arial"/>
      <w:color w:val="auto"/>
      <w:lang w:val="fr-FR"/>
    </w:rPr>
  </w:style>
  <w:style w:type="paragraph" w:styleId="En-tte">
    <w:name w:val="header"/>
    <w:basedOn w:val="Normal"/>
    <w:link w:val="En-tteCar"/>
    <w:uiPriority w:val="99"/>
    <w:unhideWhenUsed/>
    <w:rsid w:val="001E5BC9"/>
    <w:pPr>
      <w:tabs>
        <w:tab w:val="center" w:pos="4536"/>
        <w:tab w:val="right" w:pos="9072"/>
      </w:tabs>
    </w:pPr>
  </w:style>
  <w:style w:type="character" w:customStyle="1" w:styleId="En-tteCar">
    <w:name w:val="En-tête Car"/>
    <w:basedOn w:val="Policepardfaut"/>
    <w:link w:val="En-tte"/>
    <w:uiPriority w:val="99"/>
    <w:rsid w:val="001E5BC9"/>
    <w:rPr>
      <w:rFonts w:ascii="Arial" w:eastAsia="Times New Roman" w:hAnsi="Arial" w:cs="Times New Roman"/>
      <w:color w:val="000000"/>
      <w:lang w:val="en-US"/>
    </w:rPr>
  </w:style>
  <w:style w:type="table" w:styleId="Grilledutableau">
    <w:name w:val="Table Grid"/>
    <w:basedOn w:val="TableauNormal"/>
    <w:uiPriority w:val="39"/>
    <w:rsid w:val="00CA1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B5D95"/>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DB5D95"/>
    <w:rPr>
      <w:rFonts w:ascii="Times New Roman" w:eastAsia="Times New Roman" w:hAnsi="Times New Roman" w:cs="Times New Roman"/>
      <w:color w:val="000000"/>
      <w:sz w:val="18"/>
      <w:szCs w:val="18"/>
      <w:lang w:val="en-US"/>
    </w:rPr>
  </w:style>
  <w:style w:type="character" w:styleId="Mentionnonrsolue">
    <w:name w:val="Unresolved Mention"/>
    <w:basedOn w:val="Policepardfaut"/>
    <w:uiPriority w:val="99"/>
    <w:semiHidden/>
    <w:unhideWhenUsed/>
    <w:rsid w:val="003D6DF7"/>
    <w:rPr>
      <w:color w:val="605E5C"/>
      <w:shd w:val="clear" w:color="auto" w:fill="E1DFDD"/>
    </w:rPr>
  </w:style>
  <w:style w:type="paragraph" w:styleId="Notedebasdepage">
    <w:name w:val="footnote text"/>
    <w:basedOn w:val="Normal"/>
    <w:link w:val="NotedebasdepageCar"/>
    <w:uiPriority w:val="99"/>
    <w:semiHidden/>
    <w:unhideWhenUsed/>
    <w:rsid w:val="00B625E5"/>
    <w:rPr>
      <w:sz w:val="20"/>
      <w:szCs w:val="20"/>
    </w:rPr>
  </w:style>
  <w:style w:type="character" w:customStyle="1" w:styleId="NotedebasdepageCar">
    <w:name w:val="Note de bas de page Car"/>
    <w:basedOn w:val="Policepardfaut"/>
    <w:link w:val="Notedebasdepage"/>
    <w:uiPriority w:val="99"/>
    <w:semiHidden/>
    <w:rsid w:val="00B625E5"/>
    <w:rPr>
      <w:rFonts w:ascii="Arial" w:eastAsia="Times New Roman" w:hAnsi="Arial" w:cs="Times New Roman"/>
      <w:color w:val="000000"/>
      <w:sz w:val="20"/>
      <w:szCs w:val="20"/>
      <w:lang w:val="en-US"/>
    </w:rPr>
  </w:style>
  <w:style w:type="character" w:styleId="Appelnotedebasdep">
    <w:name w:val="footnote reference"/>
    <w:basedOn w:val="Policepardfaut"/>
    <w:uiPriority w:val="99"/>
    <w:semiHidden/>
    <w:unhideWhenUsed/>
    <w:rsid w:val="00B625E5"/>
    <w:rPr>
      <w:vertAlign w:val="superscript"/>
    </w:rPr>
  </w:style>
  <w:style w:type="character" w:customStyle="1" w:styleId="ParagraphedelisteCar">
    <w:name w:val="Paragraphe de liste Car"/>
    <w:aliases w:val="MAP Car,B. Prog Car"/>
    <w:basedOn w:val="Policepardfaut"/>
    <w:link w:val="Paragraphedeliste"/>
    <w:uiPriority w:val="34"/>
    <w:rsid w:val="00CA01D0"/>
    <w:rPr>
      <w:rFonts w:ascii="Calibri" w:eastAsia="Calibri" w:hAnsi="Calibri" w:cs="Arial"/>
    </w:rPr>
  </w:style>
  <w:style w:type="character" w:styleId="Marquedecommentaire">
    <w:name w:val="annotation reference"/>
    <w:basedOn w:val="Policepardfaut"/>
    <w:uiPriority w:val="99"/>
    <w:semiHidden/>
    <w:unhideWhenUsed/>
    <w:rsid w:val="00F3129C"/>
    <w:rPr>
      <w:sz w:val="16"/>
      <w:szCs w:val="16"/>
    </w:rPr>
  </w:style>
  <w:style w:type="paragraph" w:styleId="Commentaire">
    <w:name w:val="annotation text"/>
    <w:basedOn w:val="Normal"/>
    <w:link w:val="CommentaireCar"/>
    <w:uiPriority w:val="99"/>
    <w:unhideWhenUsed/>
    <w:rsid w:val="00F3129C"/>
    <w:rPr>
      <w:sz w:val="20"/>
      <w:szCs w:val="20"/>
    </w:rPr>
  </w:style>
  <w:style w:type="character" w:customStyle="1" w:styleId="CommentaireCar">
    <w:name w:val="Commentaire Car"/>
    <w:basedOn w:val="Policepardfaut"/>
    <w:link w:val="Commentaire"/>
    <w:uiPriority w:val="99"/>
    <w:rsid w:val="00F3129C"/>
    <w:rPr>
      <w:rFonts w:ascii="Arial" w:eastAsia="Times New Roman" w:hAnsi="Arial" w:cs="Times New Roman"/>
      <w:color w:val="000000"/>
      <w:sz w:val="20"/>
      <w:szCs w:val="20"/>
      <w:lang w:val="en-US"/>
    </w:rPr>
  </w:style>
  <w:style w:type="paragraph" w:styleId="Objetducommentaire">
    <w:name w:val="annotation subject"/>
    <w:basedOn w:val="Commentaire"/>
    <w:next w:val="Commentaire"/>
    <w:link w:val="ObjetducommentaireCar"/>
    <w:uiPriority w:val="99"/>
    <w:semiHidden/>
    <w:unhideWhenUsed/>
    <w:rsid w:val="00F3129C"/>
    <w:rPr>
      <w:b/>
      <w:bCs/>
    </w:rPr>
  </w:style>
  <w:style w:type="character" w:customStyle="1" w:styleId="ObjetducommentaireCar">
    <w:name w:val="Objet du commentaire Car"/>
    <w:basedOn w:val="CommentaireCar"/>
    <w:link w:val="Objetducommentaire"/>
    <w:uiPriority w:val="99"/>
    <w:semiHidden/>
    <w:rsid w:val="00F3129C"/>
    <w:rPr>
      <w:rFonts w:ascii="Arial" w:eastAsia="Times New Roman" w:hAnsi="Arial" w:cs="Times New Roman"/>
      <w:b/>
      <w:bCs/>
      <w:color w:val="000000"/>
      <w:sz w:val="20"/>
      <w:szCs w:val="20"/>
      <w:lang w:val="en-US"/>
    </w:rPr>
  </w:style>
  <w:style w:type="paragraph" w:styleId="Rvision">
    <w:name w:val="Revision"/>
    <w:hidden/>
    <w:uiPriority w:val="99"/>
    <w:semiHidden/>
    <w:rsid w:val="00FE447F"/>
    <w:pPr>
      <w:spacing w:after="0" w:line="240" w:lineRule="auto"/>
    </w:pPr>
    <w:rPr>
      <w:rFonts w:ascii="Arial" w:eastAsia="Times New Roman" w:hAnsi="Arial" w:cs="Times New Roman"/>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25877">
      <w:bodyDiv w:val="1"/>
      <w:marLeft w:val="0"/>
      <w:marRight w:val="0"/>
      <w:marTop w:val="0"/>
      <w:marBottom w:val="0"/>
      <w:divBdr>
        <w:top w:val="none" w:sz="0" w:space="0" w:color="auto"/>
        <w:left w:val="none" w:sz="0" w:space="0" w:color="auto"/>
        <w:bottom w:val="none" w:sz="0" w:space="0" w:color="auto"/>
        <w:right w:val="none" w:sz="0" w:space="0" w:color="auto"/>
      </w:divBdr>
    </w:div>
    <w:div w:id="158622504">
      <w:bodyDiv w:val="1"/>
      <w:marLeft w:val="0"/>
      <w:marRight w:val="0"/>
      <w:marTop w:val="0"/>
      <w:marBottom w:val="0"/>
      <w:divBdr>
        <w:top w:val="none" w:sz="0" w:space="0" w:color="auto"/>
        <w:left w:val="none" w:sz="0" w:space="0" w:color="auto"/>
        <w:bottom w:val="none" w:sz="0" w:space="0" w:color="auto"/>
        <w:right w:val="none" w:sz="0" w:space="0" w:color="auto"/>
      </w:divBdr>
    </w:div>
    <w:div w:id="202717754">
      <w:bodyDiv w:val="1"/>
      <w:marLeft w:val="0"/>
      <w:marRight w:val="0"/>
      <w:marTop w:val="0"/>
      <w:marBottom w:val="0"/>
      <w:divBdr>
        <w:top w:val="none" w:sz="0" w:space="0" w:color="auto"/>
        <w:left w:val="none" w:sz="0" w:space="0" w:color="auto"/>
        <w:bottom w:val="none" w:sz="0" w:space="0" w:color="auto"/>
        <w:right w:val="none" w:sz="0" w:space="0" w:color="auto"/>
      </w:divBdr>
    </w:div>
    <w:div w:id="2007047406">
      <w:bodyDiv w:val="1"/>
      <w:marLeft w:val="0"/>
      <w:marRight w:val="0"/>
      <w:marTop w:val="0"/>
      <w:marBottom w:val="0"/>
      <w:divBdr>
        <w:top w:val="none" w:sz="0" w:space="0" w:color="auto"/>
        <w:left w:val="none" w:sz="0" w:space="0" w:color="auto"/>
        <w:bottom w:val="none" w:sz="0" w:space="0" w:color="auto"/>
        <w:right w:val="none" w:sz="0" w:space="0" w:color="auto"/>
      </w:divBdr>
      <w:divsChild>
        <w:div w:id="372195311">
          <w:marLeft w:val="274"/>
          <w:marRight w:val="0"/>
          <w:marTop w:val="58"/>
          <w:marBottom w:val="0"/>
          <w:divBdr>
            <w:top w:val="none" w:sz="0" w:space="0" w:color="auto"/>
            <w:left w:val="none" w:sz="0" w:space="0" w:color="auto"/>
            <w:bottom w:val="none" w:sz="0" w:space="0" w:color="auto"/>
            <w:right w:val="none" w:sz="0" w:space="0" w:color="auto"/>
          </w:divBdr>
        </w:div>
        <w:div w:id="98531935">
          <w:marLeft w:val="274"/>
          <w:marRight w:val="0"/>
          <w:marTop w:val="58"/>
          <w:marBottom w:val="0"/>
          <w:divBdr>
            <w:top w:val="none" w:sz="0" w:space="0" w:color="auto"/>
            <w:left w:val="none" w:sz="0" w:space="0" w:color="auto"/>
            <w:bottom w:val="none" w:sz="0" w:space="0" w:color="auto"/>
            <w:right w:val="none" w:sz="0" w:space="0" w:color="auto"/>
          </w:divBdr>
        </w:div>
        <w:div w:id="1915167914">
          <w:marLeft w:val="274"/>
          <w:marRight w:val="0"/>
          <w:marTop w:val="58"/>
          <w:marBottom w:val="0"/>
          <w:divBdr>
            <w:top w:val="none" w:sz="0" w:space="0" w:color="auto"/>
            <w:left w:val="none" w:sz="0" w:space="0" w:color="auto"/>
            <w:bottom w:val="none" w:sz="0" w:space="0" w:color="auto"/>
            <w:right w:val="none" w:sz="0" w:space="0" w:color="auto"/>
          </w:divBdr>
        </w:div>
        <w:div w:id="157964564">
          <w:marLeft w:val="274"/>
          <w:marRight w:val="0"/>
          <w:marTop w:val="58"/>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Note PHB">
      <a:dk1>
        <a:sysClr val="windowText" lastClr="000000"/>
      </a:dk1>
      <a:lt1>
        <a:sysClr val="window" lastClr="FFFFFF"/>
      </a:lt1>
      <a:dk2>
        <a:srgbClr val="44546A"/>
      </a:dk2>
      <a:lt2>
        <a:srgbClr val="E7E6E6"/>
      </a:lt2>
      <a:accent1>
        <a:srgbClr val="0DA193"/>
      </a:accent1>
      <a:accent2>
        <a:srgbClr val="0B5258"/>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BEAAF-23EB-49C0-8B81-0B3678BC4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315</Words>
  <Characters>1733</Characters>
  <Application>Microsoft Office Word</Application>
  <DocSecurity>0</DocSecurity>
  <Lines>14</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Pierre-Hadrien Bartoli</dc:creator>
  <cp:keywords/>
  <dc:description/>
  <cp:lastModifiedBy>Pierre-Hadrien Bartoli</cp:lastModifiedBy>
  <cp:revision>16</cp:revision>
  <cp:lastPrinted>2024-12-18T16:50:00Z</cp:lastPrinted>
  <dcterms:created xsi:type="dcterms:W3CDTF">2022-11-10T17:14:00Z</dcterms:created>
  <dcterms:modified xsi:type="dcterms:W3CDTF">2024-12-19T09:56:00Z</dcterms:modified>
</cp:coreProperties>
</file>